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76" w:rsidRPr="00AB170F" w:rsidRDefault="005E1776" w:rsidP="004569A5">
      <w:pPr>
        <w:jc w:val="center"/>
        <w:rPr>
          <w:rFonts w:ascii="Times New Roman" w:hAnsi="Times New Roman" w:cs="Times New Roman"/>
          <w:b/>
          <w:sz w:val="96"/>
          <w:szCs w:val="96"/>
        </w:rPr>
      </w:pPr>
    </w:p>
    <w:p w:rsidR="004569A5" w:rsidRPr="00AB170F" w:rsidRDefault="004569A5" w:rsidP="004569A5">
      <w:pPr>
        <w:jc w:val="center"/>
        <w:rPr>
          <w:rFonts w:ascii="Times New Roman" w:hAnsi="Times New Roman" w:cs="Times New Roman"/>
          <w:b/>
          <w:sz w:val="96"/>
          <w:szCs w:val="96"/>
        </w:rPr>
      </w:pPr>
    </w:p>
    <w:p w:rsidR="004569A5" w:rsidRPr="00AB170F" w:rsidRDefault="004569A5" w:rsidP="004569A5">
      <w:pPr>
        <w:jc w:val="center"/>
        <w:rPr>
          <w:rFonts w:ascii="Times New Roman" w:hAnsi="Times New Roman" w:cs="Times New Roman"/>
          <w:b/>
          <w:sz w:val="96"/>
          <w:szCs w:val="96"/>
        </w:rPr>
      </w:pPr>
    </w:p>
    <w:p w:rsidR="004569A5" w:rsidRPr="00AB170F" w:rsidRDefault="004569A5" w:rsidP="004569A5">
      <w:pPr>
        <w:jc w:val="center"/>
        <w:rPr>
          <w:rFonts w:ascii="Times New Roman" w:hAnsi="Times New Roman" w:cs="Times New Roman"/>
          <w:b/>
          <w:sz w:val="96"/>
          <w:szCs w:val="96"/>
        </w:rPr>
      </w:pPr>
    </w:p>
    <w:p w:rsidR="004569A5" w:rsidRPr="00AB170F" w:rsidRDefault="004569A5" w:rsidP="004569A5">
      <w:pPr>
        <w:jc w:val="center"/>
        <w:rPr>
          <w:rFonts w:ascii="Times New Roman" w:hAnsi="Times New Roman" w:cs="Times New Roman"/>
          <w:b/>
          <w:sz w:val="96"/>
          <w:szCs w:val="96"/>
        </w:rPr>
      </w:pPr>
    </w:p>
    <w:p w:rsidR="004569A5" w:rsidRPr="00AB170F" w:rsidRDefault="00AB170F" w:rsidP="004569A5">
      <w:pPr>
        <w:jc w:val="center"/>
        <w:rPr>
          <w:rFonts w:ascii="Times New Roman" w:hAnsi="Times New Roman" w:cs="Times New Roman"/>
          <w:b/>
          <w:sz w:val="96"/>
          <w:szCs w:val="96"/>
        </w:rPr>
      </w:pPr>
      <w:r w:rsidRPr="00AB170F">
        <w:rPr>
          <w:rFonts w:ascii="Times New Roman" w:hAnsi="Times New Roman" w:cs="Times New Roman"/>
          <w:b/>
          <w:sz w:val="96"/>
          <w:szCs w:val="96"/>
        </w:rPr>
        <w:t>B.A.LLB</w:t>
      </w:r>
    </w:p>
    <w:p w:rsidR="009D0B10" w:rsidRPr="00AB170F" w:rsidRDefault="004569A5" w:rsidP="00020213">
      <w:pPr>
        <w:jc w:val="center"/>
        <w:rPr>
          <w:rFonts w:ascii="Times New Roman" w:hAnsi="Times New Roman" w:cs="Times New Roman"/>
          <w:b/>
          <w:sz w:val="96"/>
          <w:szCs w:val="96"/>
        </w:rPr>
      </w:pPr>
      <w:r w:rsidRPr="00AB170F">
        <w:rPr>
          <w:rFonts w:ascii="Times New Roman" w:hAnsi="Times New Roman" w:cs="Times New Roman"/>
          <w:b/>
          <w:sz w:val="96"/>
          <w:szCs w:val="96"/>
        </w:rPr>
        <w:t>9</w:t>
      </w:r>
      <w:r w:rsidRPr="00AB170F">
        <w:rPr>
          <w:rFonts w:ascii="Times New Roman" w:hAnsi="Times New Roman" w:cs="Times New Roman"/>
          <w:b/>
          <w:sz w:val="96"/>
          <w:szCs w:val="96"/>
          <w:vertAlign w:val="superscript"/>
        </w:rPr>
        <w:t>th</w:t>
      </w:r>
      <w:r w:rsidRPr="00AB170F">
        <w:rPr>
          <w:rFonts w:ascii="Times New Roman" w:hAnsi="Times New Roman" w:cs="Times New Roman"/>
          <w:b/>
          <w:sz w:val="96"/>
          <w:szCs w:val="96"/>
        </w:rPr>
        <w:t xml:space="preserve"> Semester</w:t>
      </w:r>
    </w:p>
    <w:p w:rsidR="00020213" w:rsidRPr="00AB170F" w:rsidRDefault="00020213" w:rsidP="00020213">
      <w:pPr>
        <w:jc w:val="center"/>
        <w:rPr>
          <w:rFonts w:ascii="Times New Roman" w:hAnsi="Times New Roman" w:cs="Times New Roman"/>
          <w:b/>
          <w:sz w:val="96"/>
          <w:szCs w:val="96"/>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020213">
      <w:pPr>
        <w:rPr>
          <w:rFonts w:ascii="Times New Roman" w:hAnsi="Times New Roman" w:cs="Times New Roman"/>
          <w:b/>
          <w:sz w:val="44"/>
          <w:szCs w:val="44"/>
        </w:rPr>
      </w:pPr>
    </w:p>
    <w:p w:rsidR="00020213" w:rsidRPr="00AB170F" w:rsidRDefault="00020213" w:rsidP="00020213">
      <w:pPr>
        <w:jc w:val="center"/>
        <w:rPr>
          <w:rFonts w:ascii="Times New Roman" w:hAnsi="Times New Roman" w:cs="Times New Roman"/>
          <w:b/>
          <w:sz w:val="44"/>
          <w:szCs w:val="36"/>
        </w:rPr>
      </w:pPr>
      <w:r w:rsidRPr="00AB170F">
        <w:rPr>
          <w:rFonts w:ascii="Times New Roman" w:hAnsi="Times New Roman" w:cs="Times New Roman"/>
          <w:b/>
          <w:sz w:val="44"/>
          <w:szCs w:val="36"/>
        </w:rPr>
        <w:lastRenderedPageBreak/>
        <w:t>Public International Law</w:t>
      </w:r>
    </w:p>
    <w:p w:rsidR="00020213" w:rsidRPr="00AB170F" w:rsidRDefault="00020213" w:rsidP="00020213">
      <w:pPr>
        <w:spacing w:after="0" w:line="240" w:lineRule="exact"/>
        <w:ind w:right="-3798"/>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Paper  I [Code –</w:t>
      </w:r>
      <w:r w:rsidR="00B91A8C">
        <w:rPr>
          <w:rFonts w:ascii="Times New Roman" w:eastAsia="Times New Roman" w:hAnsi="Times New Roman" w:cs="Times New Roman"/>
          <w:b/>
          <w:sz w:val="24"/>
          <w:szCs w:val="24"/>
        </w:rPr>
        <w:t>BLB</w:t>
      </w:r>
      <w:r w:rsidRPr="00AB170F">
        <w:rPr>
          <w:rFonts w:ascii="Times New Roman" w:eastAsia="Times New Roman" w:hAnsi="Times New Roman" w:cs="Times New Roman"/>
          <w:b/>
          <w:sz w:val="24"/>
          <w:szCs w:val="24"/>
        </w:rPr>
        <w:t>901</w:t>
      </w:r>
      <w:r w:rsidR="00B91A8C">
        <w:rPr>
          <w:rFonts w:ascii="Times New Roman" w:eastAsia="Times New Roman" w:hAnsi="Times New Roman" w:cs="Times New Roman"/>
          <w:b/>
          <w:sz w:val="24"/>
          <w:szCs w:val="24"/>
        </w:rPr>
        <w:t>C</w:t>
      </w:r>
      <w:r w:rsidRPr="00AB170F">
        <w:rPr>
          <w:rFonts w:ascii="Times New Roman" w:eastAsia="Times New Roman" w:hAnsi="Times New Roman" w:cs="Times New Roman"/>
          <w:b/>
          <w:sz w:val="24"/>
          <w:szCs w:val="24"/>
        </w:rPr>
        <w:t>]</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Max Marks = 100</w:t>
      </w:r>
    </w:p>
    <w:p w:rsidR="00020213" w:rsidRPr="00AB170F" w:rsidRDefault="00020213" w:rsidP="00020213">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020213" w:rsidRPr="00AB170F" w:rsidRDefault="00020213" w:rsidP="00020213">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020213" w:rsidRPr="00AB170F" w:rsidRDefault="00020213" w:rsidP="00020213">
      <w:pPr>
        <w:spacing w:after="0" w:line="240" w:lineRule="exact"/>
        <w:rPr>
          <w:rFonts w:ascii="Times New Roman" w:eastAsia="Times New Roman" w:hAnsi="Times New Roman" w:cs="Times New Roman"/>
          <w:sz w:val="24"/>
          <w:szCs w:val="24"/>
        </w:rPr>
      </w:pPr>
    </w:p>
    <w:p w:rsidR="00020213" w:rsidRPr="00AB170F" w:rsidRDefault="00020213" w:rsidP="00020213">
      <w:pPr>
        <w:spacing w:after="71" w:line="240" w:lineRule="exact"/>
        <w:rPr>
          <w:rFonts w:ascii="Times New Roman" w:eastAsia="Times New Roman" w:hAnsi="Times New Roman" w:cs="Times New Roman"/>
          <w:sz w:val="24"/>
          <w:szCs w:val="24"/>
        </w:rPr>
      </w:pPr>
    </w:p>
    <w:p w:rsidR="00020213" w:rsidRPr="00AB170F" w:rsidRDefault="00020213" w:rsidP="00020213">
      <w:pPr>
        <w:spacing w:after="0"/>
        <w:ind w:left="-142" w:right="50"/>
        <w:jc w:val="both"/>
        <w:rPr>
          <w:rFonts w:ascii="Times New Roman" w:hAnsi="Times New Roman" w:cs="Times New Roman"/>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Public International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020213" w:rsidRPr="00AB170F" w:rsidRDefault="00020213" w:rsidP="00020213">
      <w:pPr>
        <w:spacing w:after="0"/>
        <w:ind w:left="-142" w:right="50"/>
        <w:jc w:val="both"/>
        <w:rPr>
          <w:rFonts w:ascii="Times New Roman" w:eastAsia="Times New Roman" w:hAnsi="Times New Roman" w:cs="Times New Roman"/>
          <w:color w:val="000000"/>
          <w:sz w:val="24"/>
          <w:szCs w:val="24"/>
        </w:rPr>
      </w:pPr>
    </w:p>
    <w:p w:rsidR="00020213" w:rsidRPr="00AB170F" w:rsidRDefault="00020213" w:rsidP="00020213">
      <w:pPr>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 xml:space="preserve">Objective: </w:t>
      </w:r>
      <w:r w:rsidRPr="00AB170F">
        <w:rPr>
          <w:rFonts w:ascii="Times New Roman" w:eastAsia="Times New Roman" w:hAnsi="Times New Roman" w:cs="Times New Roman"/>
          <w:i/>
          <w:color w:val="000000"/>
          <w:sz w:val="24"/>
          <w:szCs w:val="24"/>
        </w:rPr>
        <w:t>The object of this paper is to highlight the origin, development, sources and other aspects of International law.</w:t>
      </w:r>
    </w:p>
    <w:p w:rsidR="00020213" w:rsidRPr="00AB170F" w:rsidRDefault="00AB170F" w:rsidP="00020213">
      <w:pPr>
        <w:jc w:val="both"/>
        <w:rPr>
          <w:rFonts w:ascii="Times New Roman" w:hAnsi="Times New Roman" w:cs="Times New Roman"/>
          <w:b/>
          <w:sz w:val="24"/>
          <w:szCs w:val="24"/>
        </w:rPr>
      </w:pPr>
      <w:r w:rsidRPr="00AB170F">
        <w:rPr>
          <w:rFonts w:ascii="Times New Roman" w:hAnsi="Times New Roman" w:cs="Times New Roman"/>
          <w:b/>
          <w:sz w:val="24"/>
          <w:szCs w:val="24"/>
        </w:rPr>
        <w:t>Unit-I</w:t>
      </w:r>
    </w:p>
    <w:p w:rsidR="00020213" w:rsidRPr="00AB170F" w:rsidRDefault="00020213" w:rsidP="00592AA5">
      <w:pPr>
        <w:pStyle w:val="ListParagraph"/>
        <w:numPr>
          <w:ilvl w:val="0"/>
          <w:numId w:val="57"/>
        </w:numPr>
        <w:ind w:left="426" w:hanging="66"/>
        <w:jc w:val="both"/>
        <w:rPr>
          <w:rFonts w:ascii="Times New Roman" w:hAnsi="Times New Roman"/>
          <w:sz w:val="24"/>
          <w:szCs w:val="24"/>
        </w:rPr>
      </w:pPr>
      <w:r w:rsidRPr="00AB170F">
        <w:rPr>
          <w:rFonts w:ascii="Times New Roman" w:hAnsi="Times New Roman"/>
          <w:sz w:val="24"/>
          <w:szCs w:val="24"/>
        </w:rPr>
        <w:t>Origin and Development of International Law.</w:t>
      </w:r>
    </w:p>
    <w:p w:rsidR="00020213" w:rsidRPr="00AB170F" w:rsidRDefault="00020213" w:rsidP="00592AA5">
      <w:pPr>
        <w:pStyle w:val="ListParagraph"/>
        <w:numPr>
          <w:ilvl w:val="0"/>
          <w:numId w:val="57"/>
        </w:numPr>
        <w:ind w:left="426" w:hanging="66"/>
        <w:jc w:val="both"/>
        <w:rPr>
          <w:rFonts w:ascii="Times New Roman" w:hAnsi="Times New Roman"/>
          <w:sz w:val="24"/>
          <w:szCs w:val="24"/>
        </w:rPr>
      </w:pPr>
      <w:r w:rsidRPr="00AB170F">
        <w:rPr>
          <w:rFonts w:ascii="Times New Roman" w:hAnsi="Times New Roman"/>
          <w:sz w:val="24"/>
          <w:szCs w:val="24"/>
        </w:rPr>
        <w:t>Definition, Nature and Theories.</w:t>
      </w:r>
    </w:p>
    <w:p w:rsidR="00020213" w:rsidRPr="00AB170F" w:rsidRDefault="00020213" w:rsidP="00020213">
      <w:pPr>
        <w:pStyle w:val="Heading4"/>
        <w:rPr>
          <w:rFonts w:ascii="Times New Roman" w:hAnsi="Times New Roman" w:cs="Times New Roman"/>
          <w:i w:val="0"/>
          <w:color w:val="auto"/>
          <w:szCs w:val="24"/>
        </w:rPr>
      </w:pPr>
      <w:r w:rsidRPr="00AB170F">
        <w:rPr>
          <w:rFonts w:ascii="Times New Roman" w:hAnsi="Times New Roman" w:cs="Times New Roman"/>
          <w:i w:val="0"/>
          <w:color w:val="auto"/>
          <w:szCs w:val="24"/>
        </w:rPr>
        <w:t>Unit –II - Sources of International Law</w:t>
      </w:r>
    </w:p>
    <w:p w:rsidR="00020213" w:rsidRPr="00AB170F" w:rsidRDefault="00020213" w:rsidP="00592AA5">
      <w:pPr>
        <w:pStyle w:val="Heading4"/>
        <w:keepLines w:val="0"/>
        <w:numPr>
          <w:ilvl w:val="0"/>
          <w:numId w:val="58"/>
        </w:numPr>
        <w:tabs>
          <w:tab w:val="left" w:pos="426"/>
        </w:tabs>
        <w:spacing w:before="0" w:line="240" w:lineRule="auto"/>
        <w:ind w:left="426" w:hanging="142"/>
        <w:jc w:val="both"/>
        <w:rPr>
          <w:rFonts w:ascii="Times New Roman" w:hAnsi="Times New Roman" w:cs="Times New Roman"/>
          <w:b w:val="0"/>
          <w:i w:val="0"/>
          <w:color w:val="auto"/>
          <w:szCs w:val="24"/>
        </w:rPr>
      </w:pPr>
      <w:r w:rsidRPr="00AB170F">
        <w:rPr>
          <w:rFonts w:ascii="Times New Roman" w:hAnsi="Times New Roman" w:cs="Times New Roman"/>
          <w:b w:val="0"/>
          <w:i w:val="0"/>
          <w:color w:val="auto"/>
          <w:szCs w:val="24"/>
        </w:rPr>
        <w:t>Custom, Treaties, General Principles of Law and Judicial Decisions &amp; Juristic Writings</w:t>
      </w:r>
    </w:p>
    <w:p w:rsidR="00020213" w:rsidRPr="00AB170F" w:rsidRDefault="00020213" w:rsidP="00592AA5">
      <w:pPr>
        <w:pStyle w:val="Heading4"/>
        <w:keepLines w:val="0"/>
        <w:numPr>
          <w:ilvl w:val="0"/>
          <w:numId w:val="58"/>
        </w:numPr>
        <w:tabs>
          <w:tab w:val="left" w:pos="426"/>
        </w:tabs>
        <w:spacing w:before="0" w:line="240" w:lineRule="auto"/>
        <w:ind w:hanging="436"/>
        <w:jc w:val="both"/>
        <w:rPr>
          <w:rFonts w:ascii="Times New Roman" w:hAnsi="Times New Roman" w:cs="Times New Roman"/>
          <w:b w:val="0"/>
          <w:i w:val="0"/>
          <w:color w:val="auto"/>
          <w:szCs w:val="24"/>
        </w:rPr>
      </w:pPr>
      <w:r w:rsidRPr="00AB170F">
        <w:rPr>
          <w:rFonts w:ascii="Times New Roman" w:hAnsi="Times New Roman" w:cs="Times New Roman"/>
          <w:b w:val="0"/>
          <w:i w:val="0"/>
          <w:color w:val="auto"/>
          <w:szCs w:val="24"/>
        </w:rPr>
        <w:t>Treaties: Ratification, Reservation, Amendment, Modification</w:t>
      </w:r>
    </w:p>
    <w:p w:rsidR="00020213" w:rsidRPr="00AB170F" w:rsidRDefault="00AB170F" w:rsidP="00020213">
      <w:pPr>
        <w:pStyle w:val="Heading4"/>
        <w:rPr>
          <w:rFonts w:ascii="Times New Roman" w:hAnsi="Times New Roman" w:cs="Times New Roman"/>
          <w:i w:val="0"/>
          <w:color w:val="auto"/>
          <w:szCs w:val="24"/>
        </w:rPr>
      </w:pPr>
      <w:r w:rsidRPr="00AB170F">
        <w:rPr>
          <w:rFonts w:ascii="Times New Roman" w:hAnsi="Times New Roman" w:cs="Times New Roman"/>
          <w:i w:val="0"/>
          <w:color w:val="auto"/>
          <w:szCs w:val="24"/>
        </w:rPr>
        <w:t>Unit-III</w:t>
      </w:r>
    </w:p>
    <w:p w:rsidR="00020213" w:rsidRPr="00AB170F" w:rsidRDefault="00020213" w:rsidP="00592AA5">
      <w:pPr>
        <w:numPr>
          <w:ilvl w:val="0"/>
          <w:numId w:val="59"/>
        </w:numPr>
        <w:tabs>
          <w:tab w:val="left" w:pos="426"/>
        </w:tabs>
        <w:spacing w:after="0" w:line="240" w:lineRule="auto"/>
        <w:ind w:hanging="436"/>
        <w:jc w:val="both"/>
        <w:rPr>
          <w:rFonts w:ascii="Times New Roman" w:hAnsi="Times New Roman" w:cs="Times New Roman"/>
          <w:sz w:val="24"/>
          <w:szCs w:val="24"/>
        </w:rPr>
      </w:pPr>
      <w:r w:rsidRPr="00AB170F">
        <w:rPr>
          <w:rFonts w:ascii="Times New Roman" w:hAnsi="Times New Roman" w:cs="Times New Roman"/>
          <w:sz w:val="24"/>
          <w:szCs w:val="24"/>
        </w:rPr>
        <w:t>Subjects of international Law:</w:t>
      </w:r>
    </w:p>
    <w:p w:rsidR="00020213" w:rsidRPr="00AB170F" w:rsidRDefault="00020213" w:rsidP="00592AA5">
      <w:pPr>
        <w:numPr>
          <w:ilvl w:val="0"/>
          <w:numId w:val="53"/>
        </w:numPr>
        <w:tabs>
          <w:tab w:val="num" w:pos="1440"/>
        </w:tabs>
        <w:spacing w:after="0" w:line="240" w:lineRule="auto"/>
        <w:ind w:left="1276" w:hanging="283"/>
        <w:jc w:val="both"/>
        <w:rPr>
          <w:rFonts w:ascii="Times New Roman" w:hAnsi="Times New Roman" w:cs="Times New Roman"/>
          <w:sz w:val="24"/>
          <w:szCs w:val="24"/>
        </w:rPr>
      </w:pPr>
      <w:r w:rsidRPr="00AB170F">
        <w:rPr>
          <w:rFonts w:ascii="Times New Roman" w:hAnsi="Times New Roman" w:cs="Times New Roman"/>
          <w:sz w:val="24"/>
          <w:szCs w:val="24"/>
        </w:rPr>
        <w:t>States: An Overview including Rights and Duties.</w:t>
      </w:r>
    </w:p>
    <w:p w:rsidR="00020213" w:rsidRPr="00AB170F" w:rsidRDefault="00020213" w:rsidP="00592AA5">
      <w:pPr>
        <w:numPr>
          <w:ilvl w:val="0"/>
          <w:numId w:val="53"/>
        </w:numPr>
        <w:tabs>
          <w:tab w:val="num" w:pos="1440"/>
        </w:tabs>
        <w:spacing w:after="0" w:line="240" w:lineRule="auto"/>
        <w:ind w:left="1276" w:hanging="283"/>
        <w:jc w:val="both"/>
        <w:rPr>
          <w:rFonts w:ascii="Times New Roman" w:hAnsi="Times New Roman" w:cs="Times New Roman"/>
          <w:sz w:val="24"/>
          <w:szCs w:val="24"/>
        </w:rPr>
      </w:pPr>
      <w:r w:rsidRPr="00AB170F">
        <w:rPr>
          <w:rFonts w:ascii="Times New Roman" w:hAnsi="Times New Roman" w:cs="Times New Roman"/>
          <w:sz w:val="24"/>
          <w:szCs w:val="24"/>
        </w:rPr>
        <w:t xml:space="preserve">Individuals. </w:t>
      </w:r>
    </w:p>
    <w:p w:rsidR="00020213" w:rsidRPr="00AB170F" w:rsidRDefault="00020213" w:rsidP="00592AA5">
      <w:pPr>
        <w:numPr>
          <w:ilvl w:val="0"/>
          <w:numId w:val="53"/>
        </w:numPr>
        <w:tabs>
          <w:tab w:val="num" w:pos="1440"/>
        </w:tabs>
        <w:spacing w:after="0" w:line="240" w:lineRule="auto"/>
        <w:ind w:left="1276" w:hanging="283"/>
        <w:jc w:val="both"/>
        <w:rPr>
          <w:rFonts w:ascii="Times New Roman" w:hAnsi="Times New Roman" w:cs="Times New Roman"/>
          <w:sz w:val="24"/>
          <w:szCs w:val="24"/>
        </w:rPr>
      </w:pPr>
      <w:r w:rsidRPr="00AB170F">
        <w:rPr>
          <w:rFonts w:ascii="Times New Roman" w:hAnsi="Times New Roman" w:cs="Times New Roman"/>
          <w:sz w:val="24"/>
          <w:szCs w:val="24"/>
        </w:rPr>
        <w:t>International Organizations.</w:t>
      </w:r>
    </w:p>
    <w:p w:rsidR="00020213" w:rsidRPr="00AB170F" w:rsidRDefault="00020213" w:rsidP="00592AA5">
      <w:pPr>
        <w:pStyle w:val="ListParagraph"/>
        <w:numPr>
          <w:ilvl w:val="0"/>
          <w:numId w:val="59"/>
        </w:numPr>
        <w:spacing w:after="0" w:line="240" w:lineRule="auto"/>
        <w:ind w:left="426" w:hanging="142"/>
        <w:jc w:val="both"/>
        <w:rPr>
          <w:rFonts w:ascii="Times New Roman" w:hAnsi="Times New Roman"/>
          <w:sz w:val="24"/>
          <w:szCs w:val="24"/>
        </w:rPr>
      </w:pPr>
      <w:r w:rsidRPr="00AB170F">
        <w:rPr>
          <w:rFonts w:ascii="Times New Roman" w:hAnsi="Times New Roman"/>
          <w:sz w:val="24"/>
          <w:szCs w:val="24"/>
        </w:rPr>
        <w:t>Recognition of States: Nature, Forms, and Theories.</w:t>
      </w:r>
    </w:p>
    <w:p w:rsidR="00020213" w:rsidRPr="00AB170F" w:rsidRDefault="00AB170F" w:rsidP="00020213">
      <w:pPr>
        <w:pStyle w:val="Heading4"/>
        <w:rPr>
          <w:rFonts w:ascii="Times New Roman" w:hAnsi="Times New Roman" w:cs="Times New Roman"/>
          <w:i w:val="0"/>
          <w:color w:val="auto"/>
          <w:szCs w:val="24"/>
        </w:rPr>
      </w:pPr>
      <w:r w:rsidRPr="00AB170F">
        <w:rPr>
          <w:rFonts w:ascii="Times New Roman" w:hAnsi="Times New Roman" w:cs="Times New Roman"/>
          <w:i w:val="0"/>
          <w:color w:val="auto"/>
          <w:szCs w:val="24"/>
        </w:rPr>
        <w:t>Unit-IV</w:t>
      </w:r>
    </w:p>
    <w:p w:rsidR="00020213" w:rsidRPr="00AB170F" w:rsidRDefault="00020213" w:rsidP="00592AA5">
      <w:pPr>
        <w:pStyle w:val="ListParagraph"/>
        <w:numPr>
          <w:ilvl w:val="0"/>
          <w:numId w:val="54"/>
        </w:numPr>
        <w:spacing w:after="0" w:line="240" w:lineRule="auto"/>
        <w:jc w:val="both"/>
        <w:rPr>
          <w:rFonts w:ascii="Times New Roman" w:hAnsi="Times New Roman"/>
          <w:sz w:val="24"/>
          <w:szCs w:val="24"/>
        </w:rPr>
      </w:pPr>
      <w:r w:rsidRPr="00AB170F">
        <w:rPr>
          <w:rFonts w:ascii="Times New Roman" w:hAnsi="Times New Roman"/>
          <w:sz w:val="24"/>
          <w:szCs w:val="24"/>
        </w:rPr>
        <w:t>Jurisdiction: Territorial, Personal and Universal.</w:t>
      </w:r>
    </w:p>
    <w:p w:rsidR="00020213" w:rsidRPr="00AB170F" w:rsidRDefault="00020213" w:rsidP="00592AA5">
      <w:pPr>
        <w:pStyle w:val="ListParagraph"/>
        <w:numPr>
          <w:ilvl w:val="0"/>
          <w:numId w:val="54"/>
        </w:numPr>
        <w:spacing w:after="0" w:line="240" w:lineRule="auto"/>
        <w:jc w:val="both"/>
        <w:rPr>
          <w:rFonts w:ascii="Times New Roman" w:hAnsi="Times New Roman"/>
          <w:sz w:val="24"/>
          <w:szCs w:val="24"/>
        </w:rPr>
      </w:pPr>
      <w:r w:rsidRPr="00AB170F">
        <w:rPr>
          <w:rFonts w:ascii="Times New Roman" w:hAnsi="Times New Roman"/>
          <w:sz w:val="24"/>
          <w:szCs w:val="24"/>
        </w:rPr>
        <w:t>Modes of Acquisition of State Territories.</w:t>
      </w:r>
    </w:p>
    <w:p w:rsidR="00020213" w:rsidRPr="00AB170F" w:rsidRDefault="00AB170F" w:rsidP="00020213">
      <w:pPr>
        <w:pStyle w:val="Heading4"/>
        <w:rPr>
          <w:rFonts w:ascii="Times New Roman" w:hAnsi="Times New Roman" w:cs="Times New Roman"/>
          <w:i w:val="0"/>
          <w:color w:val="auto"/>
          <w:szCs w:val="24"/>
        </w:rPr>
      </w:pPr>
      <w:r w:rsidRPr="00AB170F">
        <w:rPr>
          <w:rFonts w:ascii="Times New Roman" w:hAnsi="Times New Roman" w:cs="Times New Roman"/>
          <w:i w:val="0"/>
          <w:color w:val="auto"/>
          <w:szCs w:val="24"/>
        </w:rPr>
        <w:t>Unit-V</w:t>
      </w:r>
    </w:p>
    <w:p w:rsidR="00020213" w:rsidRPr="00AB170F" w:rsidRDefault="00020213" w:rsidP="00592AA5">
      <w:pPr>
        <w:numPr>
          <w:ilvl w:val="0"/>
          <w:numId w:val="55"/>
        </w:numPr>
        <w:spacing w:after="0" w:line="240" w:lineRule="auto"/>
        <w:jc w:val="both"/>
        <w:rPr>
          <w:rFonts w:ascii="Times New Roman" w:hAnsi="Times New Roman" w:cs="Times New Roman"/>
          <w:sz w:val="24"/>
          <w:szCs w:val="24"/>
        </w:rPr>
      </w:pPr>
      <w:r w:rsidRPr="00AB170F">
        <w:rPr>
          <w:rFonts w:ascii="Times New Roman" w:hAnsi="Times New Roman" w:cs="Times New Roman"/>
          <w:sz w:val="24"/>
          <w:szCs w:val="24"/>
        </w:rPr>
        <w:t>Extradition and Asylum.</w:t>
      </w:r>
    </w:p>
    <w:p w:rsidR="00020213" w:rsidRPr="00AB170F" w:rsidRDefault="00020213" w:rsidP="00592AA5">
      <w:pPr>
        <w:numPr>
          <w:ilvl w:val="0"/>
          <w:numId w:val="55"/>
        </w:numPr>
        <w:spacing w:after="0" w:line="240" w:lineRule="auto"/>
        <w:jc w:val="both"/>
        <w:rPr>
          <w:rFonts w:ascii="Times New Roman" w:hAnsi="Times New Roman" w:cs="Times New Roman"/>
          <w:sz w:val="24"/>
          <w:szCs w:val="24"/>
        </w:rPr>
      </w:pPr>
      <w:r w:rsidRPr="00AB170F">
        <w:rPr>
          <w:rFonts w:ascii="Times New Roman" w:hAnsi="Times New Roman" w:cs="Times New Roman"/>
          <w:sz w:val="24"/>
          <w:szCs w:val="24"/>
        </w:rPr>
        <w:t>Privileges and Immunities of Diplomatic Envoys.</w:t>
      </w:r>
    </w:p>
    <w:p w:rsidR="00020213" w:rsidRPr="00AB170F" w:rsidRDefault="00020213" w:rsidP="00020213">
      <w:pPr>
        <w:tabs>
          <w:tab w:val="num" w:pos="1800"/>
        </w:tabs>
        <w:spacing w:after="0" w:line="240" w:lineRule="auto"/>
        <w:jc w:val="both"/>
        <w:rPr>
          <w:rFonts w:ascii="Times New Roman" w:hAnsi="Times New Roman" w:cs="Times New Roman"/>
          <w:sz w:val="24"/>
          <w:szCs w:val="24"/>
        </w:rPr>
      </w:pPr>
    </w:p>
    <w:p w:rsidR="00020213" w:rsidRPr="00AB170F" w:rsidRDefault="00AB170F" w:rsidP="00020213">
      <w:pPr>
        <w:jc w:val="both"/>
        <w:rPr>
          <w:rFonts w:ascii="Times New Roman" w:hAnsi="Times New Roman" w:cs="Times New Roman"/>
          <w:b/>
          <w:sz w:val="24"/>
          <w:szCs w:val="24"/>
        </w:rPr>
      </w:pPr>
      <w:r>
        <w:rPr>
          <w:rFonts w:ascii="Times New Roman" w:hAnsi="Times New Roman" w:cs="Times New Roman"/>
          <w:b/>
          <w:sz w:val="24"/>
          <w:szCs w:val="24"/>
        </w:rPr>
        <w:t>Recommended Readings</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 xml:space="preserve"> Oppenheim,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J. G.Stark, Introduction to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Max Sorenson, A manual of Public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lastRenderedPageBreak/>
        <w:t>M.P.Tandon,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S.K.Kapoor,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S.K. Verma, Public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R.C. Hingorani, Modern International Law.</w:t>
      </w:r>
    </w:p>
    <w:p w:rsidR="00020213" w:rsidRPr="00AB170F"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Tim Hillier, Source-book on Public International Law.</w:t>
      </w:r>
    </w:p>
    <w:p w:rsidR="00020213" w:rsidRDefault="00020213" w:rsidP="00592AA5">
      <w:pPr>
        <w:numPr>
          <w:ilvl w:val="0"/>
          <w:numId w:val="56"/>
        </w:numPr>
        <w:tabs>
          <w:tab w:val="left" w:pos="3969"/>
        </w:tabs>
        <w:spacing w:after="0" w:line="240" w:lineRule="auto"/>
        <w:ind w:left="0" w:firstLine="0"/>
        <w:jc w:val="both"/>
        <w:rPr>
          <w:rFonts w:ascii="Times New Roman" w:hAnsi="Times New Roman" w:cs="Times New Roman"/>
          <w:sz w:val="24"/>
          <w:szCs w:val="24"/>
        </w:rPr>
      </w:pPr>
      <w:r w:rsidRPr="00AB170F">
        <w:rPr>
          <w:rFonts w:ascii="Times New Roman" w:hAnsi="Times New Roman" w:cs="Times New Roman"/>
          <w:sz w:val="24"/>
          <w:szCs w:val="24"/>
        </w:rPr>
        <w:t>Malcom Shaw, International Law.</w:t>
      </w:r>
    </w:p>
    <w:p w:rsidR="00EF18BD" w:rsidRDefault="00EF18BD" w:rsidP="00EF18BD">
      <w:pPr>
        <w:pStyle w:val="ListParagraph"/>
        <w:numPr>
          <w:ilvl w:val="0"/>
          <w:numId w:val="56"/>
        </w:numPr>
        <w:tabs>
          <w:tab w:val="left" w:pos="810"/>
        </w:tabs>
        <w:spacing w:after="0" w:line="240" w:lineRule="atLeast"/>
        <w:rPr>
          <w:rFonts w:ascii="Times New Roman" w:hAnsi="Times New Roman"/>
          <w:sz w:val="24"/>
          <w:szCs w:val="24"/>
        </w:rPr>
      </w:pPr>
      <w:r>
        <w:rPr>
          <w:rFonts w:ascii="Times New Roman" w:hAnsi="Times New Roman"/>
          <w:sz w:val="24"/>
          <w:szCs w:val="24"/>
        </w:rPr>
        <w:t>Annual Survey of Indian Law, Indian Law Institute, New Delhi.</w:t>
      </w:r>
    </w:p>
    <w:p w:rsidR="00EF18BD" w:rsidRPr="00AB170F" w:rsidRDefault="00EF18BD" w:rsidP="00EF18BD">
      <w:pPr>
        <w:tabs>
          <w:tab w:val="left" w:pos="3969"/>
        </w:tabs>
        <w:spacing w:after="0" w:line="240" w:lineRule="auto"/>
        <w:jc w:val="both"/>
        <w:rPr>
          <w:rFonts w:ascii="Times New Roman" w:hAnsi="Times New Roman" w:cs="Times New Roman"/>
          <w:sz w:val="24"/>
          <w:szCs w:val="24"/>
        </w:rPr>
      </w:pPr>
    </w:p>
    <w:p w:rsidR="00020213" w:rsidRPr="00AB170F" w:rsidRDefault="00020213" w:rsidP="00EF18BD">
      <w:pPr>
        <w:rPr>
          <w:rFonts w:ascii="Times New Roman" w:hAnsi="Times New Roman" w:cs="Times New Roman"/>
          <w:b/>
          <w:sz w:val="36"/>
          <w:szCs w:val="36"/>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EC3D42" w:rsidRPr="00AB170F" w:rsidRDefault="00EC3D42" w:rsidP="004569A5">
      <w:pPr>
        <w:jc w:val="center"/>
        <w:rPr>
          <w:rFonts w:ascii="Times New Roman" w:hAnsi="Times New Roman" w:cs="Times New Roman"/>
          <w:b/>
          <w:sz w:val="44"/>
          <w:szCs w:val="44"/>
        </w:rPr>
      </w:pPr>
    </w:p>
    <w:p w:rsidR="00EC3D42" w:rsidRPr="00AB170F" w:rsidRDefault="00EC3D42" w:rsidP="004569A5">
      <w:pPr>
        <w:jc w:val="center"/>
        <w:rPr>
          <w:rFonts w:ascii="Times New Roman" w:hAnsi="Times New Roman" w:cs="Times New Roman"/>
          <w:b/>
          <w:sz w:val="44"/>
          <w:szCs w:val="44"/>
        </w:rPr>
      </w:pPr>
    </w:p>
    <w:p w:rsidR="00EC3D42" w:rsidRPr="00AB170F" w:rsidRDefault="00EC3D42" w:rsidP="004569A5">
      <w:pPr>
        <w:jc w:val="center"/>
        <w:rPr>
          <w:rFonts w:ascii="Times New Roman" w:hAnsi="Times New Roman" w:cs="Times New Roman"/>
          <w:b/>
          <w:sz w:val="44"/>
          <w:szCs w:val="44"/>
        </w:rPr>
      </w:pPr>
    </w:p>
    <w:p w:rsidR="00EC3D42" w:rsidRPr="00AB170F" w:rsidRDefault="00EC3D42"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020213" w:rsidRPr="00AB170F" w:rsidRDefault="00020213" w:rsidP="004569A5">
      <w:pPr>
        <w:jc w:val="center"/>
        <w:rPr>
          <w:rFonts w:ascii="Times New Roman" w:hAnsi="Times New Roman" w:cs="Times New Roman"/>
          <w:b/>
          <w:sz w:val="44"/>
          <w:szCs w:val="44"/>
        </w:rPr>
      </w:pPr>
    </w:p>
    <w:p w:rsidR="00EC3D42" w:rsidRPr="00AB170F" w:rsidRDefault="00EC3D42" w:rsidP="004569A5">
      <w:pPr>
        <w:jc w:val="center"/>
        <w:rPr>
          <w:rFonts w:ascii="Times New Roman" w:hAnsi="Times New Roman" w:cs="Times New Roman"/>
          <w:b/>
          <w:sz w:val="44"/>
          <w:szCs w:val="44"/>
        </w:rPr>
      </w:pPr>
    </w:p>
    <w:p w:rsidR="00EC3D42" w:rsidRPr="00AB170F" w:rsidRDefault="00EC3D42" w:rsidP="00EF18BD">
      <w:pPr>
        <w:rPr>
          <w:rFonts w:ascii="Times New Roman" w:hAnsi="Times New Roman" w:cs="Times New Roman"/>
          <w:b/>
          <w:sz w:val="44"/>
          <w:szCs w:val="44"/>
        </w:rPr>
      </w:pPr>
    </w:p>
    <w:p w:rsidR="00EC3D42" w:rsidRPr="00AB170F" w:rsidRDefault="00EC3D42" w:rsidP="00471C95">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lastRenderedPageBreak/>
        <w:t xml:space="preserve">Clinical Course -III </w:t>
      </w:r>
    </w:p>
    <w:p w:rsidR="00EC3D42" w:rsidRPr="00AB170F" w:rsidRDefault="00EC3D42" w:rsidP="00471C95">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t>(Alternate Dispute Resolution)</w:t>
      </w:r>
    </w:p>
    <w:p w:rsidR="00EC3D42" w:rsidRPr="00AB170F" w:rsidRDefault="00EC3D42" w:rsidP="00EC3D42">
      <w:pPr>
        <w:spacing w:after="0" w:line="240" w:lineRule="exact"/>
        <w:ind w:right="-3798"/>
        <w:rPr>
          <w:rFonts w:ascii="Times New Roman" w:eastAsia="Times New Roman" w:hAnsi="Times New Roman" w:cs="Times New Roman"/>
          <w:sz w:val="24"/>
          <w:szCs w:val="24"/>
        </w:rPr>
      </w:pPr>
    </w:p>
    <w:p w:rsidR="00385655" w:rsidRDefault="00385655" w:rsidP="00385655">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Paper </w:t>
      </w:r>
      <w:r w:rsidRPr="00921C45">
        <w:rPr>
          <w:rFonts w:ascii="Times New Roman" w:hAnsi="Times New Roman" w:cs="Times New Roman"/>
          <w:b/>
          <w:sz w:val="24"/>
          <w:szCs w:val="24"/>
        </w:rPr>
        <w:t>II</w:t>
      </w:r>
      <w:r w:rsidR="00B91A8C">
        <w:rPr>
          <w:rFonts w:ascii="Times New Roman" w:hAnsi="Times New Roman" w:cs="Times New Roman"/>
          <w:b/>
          <w:sz w:val="24"/>
          <w:szCs w:val="24"/>
        </w:rPr>
        <w:t xml:space="preserve"> [Code –</w:t>
      </w:r>
      <w:r w:rsidR="00B91A8C">
        <w:rPr>
          <w:rFonts w:ascii="Times New Roman" w:eastAsia="Times New Roman" w:hAnsi="Times New Roman" w:cs="Times New Roman"/>
          <w:b/>
          <w:sz w:val="24"/>
          <w:szCs w:val="24"/>
        </w:rPr>
        <w:t>BLB</w:t>
      </w:r>
      <w:r>
        <w:rPr>
          <w:rFonts w:ascii="Times New Roman" w:hAnsi="Times New Roman" w:cs="Times New Roman"/>
          <w:b/>
          <w:sz w:val="24"/>
          <w:szCs w:val="24"/>
        </w:rPr>
        <w:t>602</w:t>
      </w:r>
      <w:r w:rsidR="00B91A8C">
        <w:rPr>
          <w:rFonts w:ascii="Times New Roman" w:hAnsi="Times New Roman" w:cs="Times New Roman"/>
          <w:b/>
          <w:sz w:val="24"/>
          <w:szCs w:val="24"/>
        </w:rPr>
        <w:t>CL</w:t>
      </w:r>
      <w:r>
        <w:rPr>
          <w:rFonts w:ascii="Times New Roman" w:hAnsi="Times New Roman" w:cs="Times New Roman"/>
          <w:b/>
          <w:sz w:val="24"/>
          <w:szCs w:val="24"/>
        </w:rPr>
        <w:t>]</w:t>
      </w:r>
      <w:r w:rsidRPr="00921C45">
        <w:rPr>
          <w:rFonts w:ascii="Times New Roman" w:hAnsi="Times New Roman" w:cs="Times New Roman"/>
          <w:b/>
          <w:sz w:val="24"/>
          <w:szCs w:val="24"/>
        </w:rPr>
        <w:tab/>
      </w:r>
      <w:r w:rsidRPr="00921C45">
        <w:rPr>
          <w:rFonts w:ascii="Times New Roman" w:hAnsi="Times New Roman" w:cs="Times New Roman"/>
          <w:b/>
          <w:sz w:val="24"/>
          <w:szCs w:val="24"/>
        </w:rPr>
        <w:tab/>
      </w:r>
      <w:r w:rsidRPr="00921C45">
        <w:rPr>
          <w:rFonts w:ascii="Times New Roman" w:hAnsi="Times New Roman" w:cs="Times New Roman"/>
          <w:b/>
          <w:sz w:val="24"/>
          <w:szCs w:val="24"/>
        </w:rPr>
        <w:tab/>
        <w:t xml:space="preserve">             </w:t>
      </w:r>
      <w:r>
        <w:rPr>
          <w:rFonts w:ascii="Times New Roman" w:hAnsi="Times New Roman" w:cs="Times New Roman"/>
          <w:b/>
          <w:sz w:val="24"/>
          <w:szCs w:val="24"/>
        </w:rPr>
        <w:tab/>
      </w:r>
      <w:r w:rsidRPr="00921C45">
        <w:rPr>
          <w:rFonts w:ascii="Times New Roman" w:hAnsi="Times New Roman" w:cs="Times New Roman"/>
          <w:b/>
          <w:sz w:val="24"/>
          <w:szCs w:val="24"/>
        </w:rPr>
        <w:t>Total Marks: 100</w:t>
      </w:r>
    </w:p>
    <w:p w:rsidR="00385655" w:rsidRPr="00921C45" w:rsidRDefault="00385655" w:rsidP="00385655">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 60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Legal Literacy: 40</w:t>
      </w:r>
    </w:p>
    <w:p w:rsidR="00385655" w:rsidRPr="00921C45" w:rsidRDefault="00385655" w:rsidP="00385655">
      <w:pPr>
        <w:spacing w:after="0" w:line="240" w:lineRule="atLeast"/>
        <w:jc w:val="center"/>
        <w:rPr>
          <w:rFonts w:ascii="Times New Roman" w:hAnsi="Times New Roman" w:cs="Times New Roman"/>
          <w:b/>
          <w:sz w:val="24"/>
          <w:szCs w:val="24"/>
        </w:rPr>
      </w:pPr>
      <w:r w:rsidRPr="00921C4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85655" w:rsidRPr="00433C6D" w:rsidRDefault="00385655" w:rsidP="00385655">
      <w:pPr>
        <w:spacing w:after="0" w:line="240" w:lineRule="atLeast"/>
        <w:jc w:val="center"/>
        <w:rPr>
          <w:rFonts w:ascii="Times New Roman" w:hAnsi="Times New Roman" w:cs="Times New Roman"/>
          <w:sz w:val="24"/>
          <w:szCs w:val="24"/>
        </w:rPr>
      </w:pPr>
    </w:p>
    <w:p w:rsidR="00385655" w:rsidRPr="00E33009" w:rsidRDefault="00385655" w:rsidP="00385655">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Pr>
          <w:rFonts w:ascii="Times New Roman" w:hAnsi="Times New Roman" w:cs="Times New Roman"/>
          <w:sz w:val="24"/>
          <w:szCs w:val="24"/>
        </w:rPr>
        <w:t xml:space="preserve"> The clinical paper on Alternative Dispute Resolution shall have two parts- Part A and Part B</w:t>
      </w:r>
      <w:r w:rsidRPr="00E33009">
        <w:rPr>
          <w:rFonts w:ascii="Times New Roman" w:hAnsi="Times New Roman" w:cs="Times New Roman"/>
          <w:sz w:val="24"/>
          <w:szCs w:val="24"/>
        </w:rPr>
        <w:t xml:space="preserve">. </w:t>
      </w:r>
    </w:p>
    <w:p w:rsidR="00385655" w:rsidRDefault="00385655" w:rsidP="00385655">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Pr>
          <w:rFonts w:ascii="Times New Roman" w:hAnsi="Times New Roman" w:cs="Times New Roman"/>
          <w:sz w:val="24"/>
          <w:szCs w:val="24"/>
        </w:rPr>
        <w:t>,</w:t>
      </w:r>
      <w:r w:rsidRPr="00E33009">
        <w:rPr>
          <w:rFonts w:ascii="Times New Roman" w:hAnsi="Times New Roman" w:cs="Times New Roman"/>
          <w:sz w:val="24"/>
          <w:szCs w:val="24"/>
        </w:rPr>
        <w:t xml:space="preserve"> wh</w:t>
      </w:r>
      <w:r>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Pr>
          <w:rFonts w:ascii="Times New Roman" w:hAnsi="Times New Roman" w:cs="Times New Roman"/>
          <w:sz w:val="24"/>
          <w:szCs w:val="24"/>
        </w:rPr>
        <w:t>cheme:</w:t>
      </w:r>
    </w:p>
    <w:p w:rsidR="00385655" w:rsidRPr="00417A9F" w:rsidRDefault="00385655" w:rsidP="00385655">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 contain 5 very short answer type questions, one from each unit carrying two marks</w:t>
      </w:r>
      <w:r>
        <w:rPr>
          <w:rFonts w:ascii="Times New Roman" w:hAnsi="Times New Roman" w:cs="Times New Roman"/>
          <w:i/>
          <w:sz w:val="24"/>
          <w:szCs w:val="24"/>
        </w:rPr>
        <w:t xml:space="preserve"> each. Section B shall</w:t>
      </w:r>
      <w:r w:rsidRPr="00417A9F">
        <w:rPr>
          <w:rFonts w:ascii="Times New Roman" w:hAnsi="Times New Roman" w:cs="Times New Roman"/>
          <w:i/>
          <w:sz w:val="24"/>
          <w:szCs w:val="24"/>
        </w:rPr>
        <w:t xml:space="preserve"> contain 5 short answer type questions, one from each unit carrying 6 marks each. And section C shall contain 5 long answer type questions, one from each unit carrying 10 marks each. All the questions from sections A and B and only two questions out of five from Section C shall have to be answered by the candidate.</w:t>
      </w:r>
    </w:p>
    <w:p w:rsidR="00385655" w:rsidRPr="00E70E6F" w:rsidRDefault="00385655" w:rsidP="00385655">
      <w:pPr>
        <w:jc w:val="both"/>
        <w:rPr>
          <w:rFonts w:ascii="Times New Roman" w:hAnsi="Times New Roman" w:cs="Times New Roman"/>
          <w:sz w:val="24"/>
          <w:szCs w:val="24"/>
        </w:rPr>
      </w:pPr>
      <w:r w:rsidRPr="00E70E6F">
        <w:rPr>
          <w:rFonts w:ascii="Times New Roman" w:hAnsi="Times New Roman" w:cs="Times New Roman"/>
          <w:sz w:val="24"/>
          <w:szCs w:val="24"/>
        </w:rPr>
        <w:t xml:space="preserve">In Part B the candidate/s shall be required to make presentation/interaction </w:t>
      </w:r>
      <w:r w:rsidR="00E70E6F" w:rsidRPr="00E70E6F">
        <w:rPr>
          <w:rFonts w:ascii="Times New Roman" w:hAnsi="Times New Roman" w:cs="Times New Roman"/>
          <w:sz w:val="24"/>
          <w:szCs w:val="24"/>
        </w:rPr>
        <w:t xml:space="preserve">on any topic of law having contemporary societal relevance </w:t>
      </w:r>
      <w:r w:rsidRPr="00E70E6F">
        <w:rPr>
          <w:rFonts w:ascii="Times New Roman" w:hAnsi="Times New Roman" w:cs="Times New Roman"/>
          <w:sz w:val="24"/>
          <w:szCs w:val="24"/>
        </w:rPr>
        <w:t>assigned to him/her by the teacher nominated for this purpose by HOD/Principal of the affiliated private law college, in any far flung area of the State (J &amp; K) preferably in an educational institution and shall be evaluated for whole 40 marks, by at</w:t>
      </w:r>
      <w:r w:rsidR="00E70E6F" w:rsidRPr="00E70E6F">
        <w:rPr>
          <w:rFonts w:ascii="Times New Roman" w:hAnsi="Times New Roman" w:cs="Times New Roman"/>
          <w:sz w:val="24"/>
          <w:szCs w:val="24"/>
        </w:rPr>
        <w:t xml:space="preserve"> </w:t>
      </w:r>
      <w:r w:rsidRPr="00E70E6F">
        <w:rPr>
          <w:rFonts w:ascii="Times New Roman" w:hAnsi="Times New Roman" w:cs="Times New Roman"/>
          <w:sz w:val="24"/>
          <w:szCs w:val="24"/>
        </w:rPr>
        <w:t>least two teachers of that institution nominated by the Head of that</w:t>
      </w:r>
      <w:r w:rsidR="00B87E45" w:rsidRPr="00E70E6F">
        <w:rPr>
          <w:rFonts w:ascii="Times New Roman" w:hAnsi="Times New Roman" w:cs="Times New Roman"/>
          <w:sz w:val="24"/>
          <w:szCs w:val="24"/>
        </w:rPr>
        <w:t xml:space="preserve"> Institution.</w:t>
      </w:r>
    </w:p>
    <w:p w:rsidR="009E504D" w:rsidRDefault="009E504D" w:rsidP="009E504D">
      <w:pPr>
        <w:tabs>
          <w:tab w:val="left" w:pos="340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E504D" w:rsidRDefault="009E504D" w:rsidP="009E504D">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The object of this paper is to enable the students to understand the different dispute resolution processes and how they differ from each other and to appreciate that ADR is preferred mode of settling disputes between parties and change one’s mindset that Lawyering is only about litigation.</w:t>
      </w:r>
    </w:p>
    <w:p w:rsidR="009E504D" w:rsidRDefault="009E504D" w:rsidP="009E504D">
      <w:pPr>
        <w:rPr>
          <w:rFonts w:ascii="Times New Roman" w:hAnsi="Times New Roman" w:cs="Times New Roman"/>
          <w:b/>
          <w:sz w:val="28"/>
          <w:szCs w:val="28"/>
        </w:rPr>
      </w:pPr>
    </w:p>
    <w:p w:rsidR="009E504D" w:rsidRDefault="009E504D" w:rsidP="009E504D">
      <w:pPr>
        <w:rPr>
          <w:rFonts w:ascii="Times New Roman" w:hAnsi="Times New Roman" w:cs="Times New Roman"/>
          <w:b/>
          <w:sz w:val="28"/>
          <w:szCs w:val="28"/>
        </w:rPr>
      </w:pPr>
      <w:r>
        <w:rPr>
          <w:rFonts w:ascii="Times New Roman" w:hAnsi="Times New Roman" w:cs="Times New Roman"/>
          <w:b/>
          <w:sz w:val="28"/>
          <w:szCs w:val="28"/>
        </w:rPr>
        <w:t>Unit –I</w:t>
      </w:r>
    </w:p>
    <w:p w:rsidR="009E504D" w:rsidRDefault="009E504D" w:rsidP="00592AA5">
      <w:pPr>
        <w:pStyle w:val="ListParagraph"/>
        <w:numPr>
          <w:ilvl w:val="0"/>
          <w:numId w:val="60"/>
        </w:numPr>
        <w:ind w:left="567" w:hanging="141"/>
        <w:rPr>
          <w:rFonts w:ascii="Times New Roman" w:hAnsi="Times New Roman"/>
          <w:sz w:val="24"/>
          <w:szCs w:val="24"/>
        </w:rPr>
      </w:pPr>
      <w:r>
        <w:rPr>
          <w:rFonts w:ascii="Times New Roman" w:hAnsi="Times New Roman"/>
          <w:sz w:val="24"/>
          <w:szCs w:val="24"/>
        </w:rPr>
        <w:t>ADR System: Concept and Need.</w:t>
      </w:r>
    </w:p>
    <w:p w:rsidR="009E504D" w:rsidRDefault="009E504D" w:rsidP="00592AA5">
      <w:pPr>
        <w:pStyle w:val="ListParagraph"/>
        <w:numPr>
          <w:ilvl w:val="0"/>
          <w:numId w:val="60"/>
        </w:numPr>
        <w:ind w:left="567" w:hanging="141"/>
        <w:rPr>
          <w:rFonts w:ascii="Times New Roman" w:hAnsi="Times New Roman"/>
          <w:sz w:val="24"/>
          <w:szCs w:val="24"/>
        </w:rPr>
      </w:pPr>
      <w:r>
        <w:rPr>
          <w:rFonts w:ascii="Times New Roman" w:hAnsi="Times New Roman"/>
          <w:sz w:val="24"/>
          <w:szCs w:val="24"/>
        </w:rPr>
        <w:t xml:space="preserve">ADR under Legal Services Authorities Act( Central as well as J &amp;K) – An Overview </w:t>
      </w:r>
    </w:p>
    <w:p w:rsidR="009E504D" w:rsidRDefault="009E504D" w:rsidP="00592AA5">
      <w:pPr>
        <w:pStyle w:val="ListParagraph"/>
        <w:numPr>
          <w:ilvl w:val="0"/>
          <w:numId w:val="60"/>
        </w:numPr>
        <w:ind w:left="567" w:hanging="141"/>
        <w:rPr>
          <w:rFonts w:ascii="Times New Roman" w:hAnsi="Times New Roman"/>
          <w:sz w:val="24"/>
          <w:szCs w:val="24"/>
        </w:rPr>
      </w:pPr>
      <w:r>
        <w:rPr>
          <w:rFonts w:ascii="Times New Roman" w:hAnsi="Times New Roman"/>
          <w:sz w:val="24"/>
          <w:szCs w:val="24"/>
        </w:rPr>
        <w:t>Section 89 of Civil Procedure Code.</w:t>
      </w:r>
    </w:p>
    <w:p w:rsidR="009E504D" w:rsidRDefault="009E504D" w:rsidP="00592AA5">
      <w:pPr>
        <w:pStyle w:val="ListParagraph"/>
        <w:numPr>
          <w:ilvl w:val="0"/>
          <w:numId w:val="60"/>
        </w:numPr>
        <w:ind w:left="567" w:hanging="141"/>
        <w:rPr>
          <w:rFonts w:ascii="Times New Roman" w:hAnsi="Times New Roman"/>
          <w:sz w:val="24"/>
          <w:szCs w:val="24"/>
        </w:rPr>
      </w:pPr>
      <w:r>
        <w:rPr>
          <w:rFonts w:ascii="Times New Roman" w:hAnsi="Times New Roman"/>
          <w:sz w:val="24"/>
          <w:szCs w:val="24"/>
        </w:rPr>
        <w:t>Section 2 to 17 of Arbitration and Conciliation Act, 1996.</w:t>
      </w:r>
    </w:p>
    <w:p w:rsidR="009E504D" w:rsidRDefault="009E504D" w:rsidP="009E504D">
      <w:pPr>
        <w:rPr>
          <w:rFonts w:ascii="Times New Roman" w:hAnsi="Times New Roman" w:cs="Times New Roman"/>
          <w:b/>
          <w:sz w:val="28"/>
          <w:szCs w:val="24"/>
        </w:rPr>
      </w:pPr>
      <w:r>
        <w:rPr>
          <w:rFonts w:ascii="Times New Roman" w:hAnsi="Times New Roman" w:cs="Times New Roman"/>
          <w:b/>
          <w:sz w:val="28"/>
          <w:szCs w:val="24"/>
        </w:rPr>
        <w:t>Unit –II</w:t>
      </w:r>
    </w:p>
    <w:p w:rsidR="009E504D" w:rsidRDefault="009E504D" w:rsidP="00592AA5">
      <w:pPr>
        <w:pStyle w:val="ListParagraph"/>
        <w:numPr>
          <w:ilvl w:val="0"/>
          <w:numId w:val="61"/>
        </w:numPr>
        <w:rPr>
          <w:rFonts w:ascii="Times New Roman" w:hAnsi="Times New Roman"/>
          <w:sz w:val="24"/>
          <w:szCs w:val="24"/>
        </w:rPr>
      </w:pPr>
      <w:r>
        <w:rPr>
          <w:rFonts w:ascii="Times New Roman" w:hAnsi="Times New Roman"/>
          <w:sz w:val="24"/>
          <w:szCs w:val="24"/>
        </w:rPr>
        <w:t>Section 18 to 34 of Arbitration and Conciliation Act, 1996.</w:t>
      </w:r>
    </w:p>
    <w:p w:rsidR="009E504D" w:rsidRDefault="009E504D" w:rsidP="009E504D">
      <w:pPr>
        <w:rPr>
          <w:rFonts w:ascii="Times New Roman" w:hAnsi="Times New Roman"/>
          <w:sz w:val="24"/>
          <w:szCs w:val="24"/>
        </w:rPr>
      </w:pPr>
      <w:r>
        <w:rPr>
          <w:rFonts w:ascii="Times New Roman" w:hAnsi="Times New Roman"/>
          <w:b/>
          <w:sz w:val="28"/>
          <w:szCs w:val="24"/>
        </w:rPr>
        <w:t>Unit –III</w:t>
      </w:r>
    </w:p>
    <w:p w:rsidR="009E504D" w:rsidRDefault="009E504D" w:rsidP="00592AA5">
      <w:pPr>
        <w:pStyle w:val="ListParagraph"/>
        <w:numPr>
          <w:ilvl w:val="0"/>
          <w:numId w:val="62"/>
        </w:numPr>
        <w:rPr>
          <w:rFonts w:ascii="Times New Roman" w:hAnsi="Times New Roman"/>
          <w:sz w:val="24"/>
          <w:szCs w:val="24"/>
        </w:rPr>
      </w:pPr>
      <w:r>
        <w:rPr>
          <w:rFonts w:ascii="Times New Roman" w:hAnsi="Times New Roman"/>
          <w:sz w:val="24"/>
          <w:szCs w:val="24"/>
        </w:rPr>
        <w:t>Section 35 to 37 of Arbitration and Conciliation Act, 1996.</w:t>
      </w:r>
    </w:p>
    <w:p w:rsidR="009E504D" w:rsidRDefault="009E504D" w:rsidP="00592AA5">
      <w:pPr>
        <w:pStyle w:val="ListParagraph"/>
        <w:numPr>
          <w:ilvl w:val="0"/>
          <w:numId w:val="62"/>
        </w:numPr>
        <w:ind w:left="567" w:hanging="141"/>
        <w:rPr>
          <w:rFonts w:ascii="Times New Roman" w:hAnsi="Times New Roman"/>
          <w:sz w:val="24"/>
          <w:szCs w:val="24"/>
        </w:rPr>
      </w:pPr>
      <w:r>
        <w:rPr>
          <w:rFonts w:ascii="Times New Roman" w:hAnsi="Times New Roman"/>
          <w:sz w:val="24"/>
          <w:szCs w:val="24"/>
        </w:rPr>
        <w:t xml:space="preserve">Techniques of ADR. </w:t>
      </w:r>
    </w:p>
    <w:p w:rsidR="009E504D" w:rsidRDefault="009E504D" w:rsidP="00592AA5">
      <w:pPr>
        <w:pStyle w:val="ListParagraph"/>
        <w:numPr>
          <w:ilvl w:val="1"/>
          <w:numId w:val="62"/>
        </w:numPr>
        <w:rPr>
          <w:rFonts w:ascii="Times New Roman" w:hAnsi="Times New Roman"/>
          <w:sz w:val="24"/>
          <w:szCs w:val="24"/>
        </w:rPr>
      </w:pPr>
      <w:r>
        <w:rPr>
          <w:rFonts w:ascii="Times New Roman" w:hAnsi="Times New Roman"/>
          <w:sz w:val="24"/>
          <w:szCs w:val="24"/>
        </w:rPr>
        <w:t>Negotiation</w:t>
      </w:r>
    </w:p>
    <w:p w:rsidR="009E504D" w:rsidRPr="00EF18BD" w:rsidRDefault="009E504D" w:rsidP="00EF18BD">
      <w:pPr>
        <w:pStyle w:val="ListParagraph"/>
        <w:numPr>
          <w:ilvl w:val="1"/>
          <w:numId w:val="62"/>
        </w:numPr>
        <w:rPr>
          <w:rFonts w:ascii="Times New Roman" w:hAnsi="Times New Roman"/>
          <w:sz w:val="24"/>
          <w:szCs w:val="24"/>
        </w:rPr>
      </w:pPr>
      <w:r>
        <w:rPr>
          <w:rFonts w:ascii="Times New Roman" w:hAnsi="Times New Roman"/>
          <w:sz w:val="24"/>
          <w:szCs w:val="24"/>
        </w:rPr>
        <w:lastRenderedPageBreak/>
        <w:t>Mediation</w:t>
      </w:r>
    </w:p>
    <w:p w:rsidR="009E504D" w:rsidRDefault="009E504D" w:rsidP="009E504D">
      <w:pPr>
        <w:rPr>
          <w:rFonts w:ascii="Times New Roman" w:hAnsi="Times New Roman" w:cs="Times New Roman"/>
          <w:b/>
          <w:sz w:val="28"/>
          <w:szCs w:val="24"/>
        </w:rPr>
      </w:pPr>
      <w:r>
        <w:rPr>
          <w:rFonts w:ascii="Times New Roman" w:hAnsi="Times New Roman" w:cs="Times New Roman"/>
          <w:b/>
          <w:sz w:val="28"/>
          <w:szCs w:val="24"/>
        </w:rPr>
        <w:t>Unit-IV – Enforcement of Foreign Awards</w:t>
      </w:r>
    </w:p>
    <w:p w:rsidR="009E504D" w:rsidRDefault="009E504D" w:rsidP="00592AA5">
      <w:pPr>
        <w:pStyle w:val="ListParagraph"/>
        <w:numPr>
          <w:ilvl w:val="0"/>
          <w:numId w:val="63"/>
        </w:numPr>
        <w:ind w:left="567" w:hanging="141"/>
        <w:rPr>
          <w:rFonts w:ascii="Times New Roman" w:hAnsi="Times New Roman"/>
          <w:b/>
          <w:sz w:val="28"/>
          <w:szCs w:val="24"/>
        </w:rPr>
      </w:pPr>
      <w:r>
        <w:rPr>
          <w:rFonts w:ascii="Times New Roman" w:hAnsi="Times New Roman"/>
          <w:sz w:val="24"/>
          <w:szCs w:val="24"/>
        </w:rPr>
        <w:t>New York Convention Awards – Section 44, 48, 49, and 50 of Arbitration and Conciliation Act, 1996.</w:t>
      </w:r>
    </w:p>
    <w:p w:rsidR="009E504D" w:rsidRDefault="009E504D" w:rsidP="00592AA5">
      <w:pPr>
        <w:pStyle w:val="ListParagraph"/>
        <w:numPr>
          <w:ilvl w:val="0"/>
          <w:numId w:val="63"/>
        </w:numPr>
        <w:ind w:left="567" w:hanging="141"/>
        <w:rPr>
          <w:rFonts w:ascii="Times New Roman" w:hAnsi="Times New Roman"/>
          <w:sz w:val="24"/>
          <w:szCs w:val="24"/>
        </w:rPr>
      </w:pPr>
      <w:r>
        <w:rPr>
          <w:rFonts w:ascii="Times New Roman" w:hAnsi="Times New Roman"/>
          <w:sz w:val="24"/>
          <w:szCs w:val="24"/>
        </w:rPr>
        <w:t>Geneva Convention Awards – Section 53, 57, 58 and 59 of Arbitration and Conciliation Act, 1996.</w:t>
      </w:r>
    </w:p>
    <w:p w:rsidR="009E504D" w:rsidRDefault="009E504D" w:rsidP="009E504D">
      <w:pPr>
        <w:rPr>
          <w:rFonts w:ascii="Times New Roman" w:hAnsi="Times New Roman"/>
          <w:b/>
          <w:sz w:val="28"/>
          <w:szCs w:val="24"/>
        </w:rPr>
      </w:pPr>
      <w:r>
        <w:rPr>
          <w:rFonts w:ascii="Times New Roman" w:hAnsi="Times New Roman"/>
          <w:b/>
          <w:sz w:val="28"/>
          <w:szCs w:val="24"/>
        </w:rPr>
        <w:t>Unit-V</w:t>
      </w:r>
    </w:p>
    <w:p w:rsidR="009E504D" w:rsidRDefault="009E504D" w:rsidP="00592AA5">
      <w:pPr>
        <w:pStyle w:val="ListParagraph"/>
        <w:numPr>
          <w:ilvl w:val="0"/>
          <w:numId w:val="64"/>
        </w:numPr>
        <w:ind w:left="567" w:hanging="131"/>
        <w:rPr>
          <w:rFonts w:ascii="Times New Roman" w:hAnsi="Times New Roman"/>
          <w:sz w:val="24"/>
          <w:szCs w:val="24"/>
        </w:rPr>
      </w:pPr>
      <w:r>
        <w:rPr>
          <w:rFonts w:ascii="Times New Roman" w:hAnsi="Times New Roman"/>
          <w:sz w:val="24"/>
          <w:szCs w:val="24"/>
        </w:rPr>
        <w:t>Conciliation: Difference between Arbitration, Mediation and Conciliation.</w:t>
      </w:r>
    </w:p>
    <w:p w:rsidR="009E504D" w:rsidRDefault="009E504D" w:rsidP="00592AA5">
      <w:pPr>
        <w:pStyle w:val="ListParagraph"/>
        <w:numPr>
          <w:ilvl w:val="0"/>
          <w:numId w:val="64"/>
        </w:numPr>
        <w:ind w:left="567" w:hanging="131"/>
        <w:rPr>
          <w:rFonts w:ascii="Times New Roman" w:hAnsi="Times New Roman"/>
          <w:b/>
          <w:sz w:val="24"/>
          <w:szCs w:val="24"/>
        </w:rPr>
      </w:pPr>
      <w:r>
        <w:rPr>
          <w:rFonts w:ascii="Times New Roman" w:hAnsi="Times New Roman"/>
          <w:sz w:val="24"/>
          <w:szCs w:val="24"/>
        </w:rPr>
        <w:t>Section 62, 63, 64, 66, 67, 73, 76 of Arbitration and Conciliation Act, 1996.</w:t>
      </w:r>
    </w:p>
    <w:p w:rsidR="009E504D" w:rsidRDefault="009E504D" w:rsidP="009E504D">
      <w:pPr>
        <w:rPr>
          <w:rFonts w:ascii="Times New Roman" w:hAnsi="Times New Roman"/>
          <w:b/>
          <w:sz w:val="28"/>
          <w:szCs w:val="28"/>
        </w:rPr>
      </w:pPr>
    </w:p>
    <w:p w:rsidR="009E504D" w:rsidRDefault="009E504D" w:rsidP="009E504D">
      <w:pPr>
        <w:rPr>
          <w:rFonts w:ascii="Times New Roman" w:hAnsi="Times New Roman"/>
          <w:b/>
          <w:sz w:val="28"/>
          <w:szCs w:val="28"/>
        </w:rPr>
      </w:pPr>
      <w:r>
        <w:rPr>
          <w:rFonts w:ascii="Times New Roman" w:hAnsi="Times New Roman"/>
          <w:b/>
          <w:sz w:val="28"/>
          <w:szCs w:val="28"/>
        </w:rPr>
        <w:t>Recommended Readings</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P.C. Rao et al., Alternate Dispute Resolution: What It is and How It Works? ICADR</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N.R.Madhave</w:t>
      </w:r>
      <w:r>
        <w:rPr>
          <w:rFonts w:ascii="Times New Roman" w:hAnsi="Times New Roman" w:cs="Times New Roman"/>
          <w:sz w:val="24"/>
          <w:szCs w:val="24"/>
        </w:rPr>
        <w:tab/>
        <w:t>Menon, Clinical Legal Education.</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Upendra Baxi, Law and Poverty  Critical Essays.</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V.R.Krishna Iyer, Law and the Urban Poor.</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M Ayub Dar, Legal Aid Movement in India (LLM Dissertation submitted to the Faculty of Law, University of Kashmir )</w:t>
      </w:r>
    </w:p>
    <w:p w:rsidR="009E504D" w:rsidRDefault="009E504D" w:rsidP="00592AA5">
      <w:pPr>
        <w:pStyle w:val="BodyTextIndent2"/>
        <w:numPr>
          <w:ilvl w:val="6"/>
          <w:numId w:val="65"/>
        </w:numPr>
        <w:tabs>
          <w:tab w:val="num" w:pos="720"/>
        </w:tabs>
        <w:spacing w:line="240" w:lineRule="auto"/>
        <w:ind w:left="720" w:hanging="294"/>
        <w:jc w:val="both"/>
        <w:rPr>
          <w:rFonts w:ascii="Times New Roman" w:hAnsi="Times New Roman" w:cs="Times New Roman"/>
          <w:sz w:val="24"/>
          <w:szCs w:val="24"/>
        </w:rPr>
      </w:pPr>
      <w:r>
        <w:rPr>
          <w:rFonts w:ascii="Times New Roman" w:hAnsi="Times New Roman" w:cs="Times New Roman"/>
          <w:sz w:val="24"/>
          <w:szCs w:val="24"/>
        </w:rPr>
        <w:t>Roger Fisher et al,  ‘Getting to Yes’ Penguin Publications</w:t>
      </w:r>
    </w:p>
    <w:p w:rsidR="009E504D" w:rsidRDefault="009E504D" w:rsidP="009E504D">
      <w:pPr>
        <w:jc w:val="both"/>
        <w:rPr>
          <w:rFonts w:ascii="Times New Roman" w:hAnsi="Times New Roman" w:cs="Times New Roman"/>
          <w:b/>
          <w:sz w:val="24"/>
          <w:szCs w:val="24"/>
        </w:rPr>
      </w:pPr>
      <w:r>
        <w:rPr>
          <w:rFonts w:ascii="Times New Roman" w:hAnsi="Times New Roman" w:cs="Times New Roman"/>
          <w:b/>
          <w:sz w:val="24"/>
          <w:szCs w:val="24"/>
        </w:rPr>
        <w:t xml:space="preserve">Acts: </w:t>
      </w:r>
    </w:p>
    <w:p w:rsidR="009E504D" w:rsidRDefault="009E504D" w:rsidP="00592AA5">
      <w:pPr>
        <w:pStyle w:val="ListParagraph"/>
        <w:numPr>
          <w:ilvl w:val="7"/>
          <w:numId w:val="66"/>
        </w:numPr>
        <w:ind w:left="1440" w:hanging="540"/>
        <w:jc w:val="both"/>
        <w:rPr>
          <w:rFonts w:ascii="Times New Roman" w:hAnsi="Times New Roman"/>
          <w:sz w:val="24"/>
          <w:szCs w:val="24"/>
        </w:rPr>
      </w:pPr>
      <w:r>
        <w:rPr>
          <w:rFonts w:ascii="Times New Roman" w:hAnsi="Times New Roman"/>
          <w:sz w:val="24"/>
          <w:szCs w:val="24"/>
        </w:rPr>
        <w:t>The Legal Services Authorities Act, 1987</w:t>
      </w:r>
    </w:p>
    <w:p w:rsidR="009E504D" w:rsidRDefault="009E504D" w:rsidP="00592AA5">
      <w:pPr>
        <w:pStyle w:val="ListParagraph"/>
        <w:numPr>
          <w:ilvl w:val="7"/>
          <w:numId w:val="66"/>
        </w:numPr>
        <w:ind w:left="1440" w:hanging="540"/>
        <w:jc w:val="both"/>
        <w:rPr>
          <w:rFonts w:ascii="Times New Roman" w:hAnsi="Times New Roman"/>
          <w:sz w:val="24"/>
          <w:szCs w:val="24"/>
        </w:rPr>
      </w:pPr>
      <w:r>
        <w:rPr>
          <w:rFonts w:ascii="Times New Roman" w:hAnsi="Times New Roman"/>
          <w:sz w:val="24"/>
          <w:szCs w:val="24"/>
        </w:rPr>
        <w:t>The Jammu and Kashmir legal Services Authorities Act, 1997</w:t>
      </w:r>
    </w:p>
    <w:p w:rsidR="009E504D" w:rsidRDefault="009E504D" w:rsidP="00592AA5">
      <w:pPr>
        <w:pStyle w:val="ListParagraph"/>
        <w:numPr>
          <w:ilvl w:val="7"/>
          <w:numId w:val="66"/>
        </w:numPr>
        <w:ind w:left="1440" w:hanging="540"/>
        <w:jc w:val="both"/>
        <w:rPr>
          <w:rFonts w:ascii="Times New Roman" w:hAnsi="Times New Roman"/>
          <w:sz w:val="24"/>
          <w:szCs w:val="24"/>
        </w:rPr>
      </w:pPr>
      <w:r>
        <w:rPr>
          <w:rFonts w:ascii="Times New Roman" w:hAnsi="Times New Roman"/>
          <w:sz w:val="24"/>
          <w:szCs w:val="24"/>
        </w:rPr>
        <w:t>J&amp;K Mediation Rules, 2009</w:t>
      </w:r>
    </w:p>
    <w:p w:rsidR="00E0556A" w:rsidRPr="00AB170F" w:rsidRDefault="00E0556A" w:rsidP="004569A5">
      <w:pPr>
        <w:jc w:val="center"/>
        <w:rPr>
          <w:rFonts w:ascii="Times New Roman" w:hAnsi="Times New Roman" w:cs="Times New Roman"/>
          <w:b/>
          <w:sz w:val="44"/>
          <w:szCs w:val="44"/>
        </w:rPr>
      </w:pPr>
    </w:p>
    <w:p w:rsidR="004E71C4" w:rsidRPr="00AB170F" w:rsidRDefault="004E71C4" w:rsidP="004569A5">
      <w:pPr>
        <w:jc w:val="center"/>
        <w:rPr>
          <w:rFonts w:ascii="Times New Roman" w:hAnsi="Times New Roman" w:cs="Times New Roman"/>
          <w:b/>
          <w:sz w:val="44"/>
          <w:szCs w:val="44"/>
        </w:rPr>
      </w:pPr>
    </w:p>
    <w:p w:rsidR="004E71C4" w:rsidRDefault="004E71C4" w:rsidP="00A50397">
      <w:pPr>
        <w:rPr>
          <w:rFonts w:ascii="Times New Roman" w:hAnsi="Times New Roman" w:cs="Times New Roman"/>
          <w:b/>
          <w:sz w:val="44"/>
          <w:szCs w:val="44"/>
        </w:rPr>
      </w:pPr>
    </w:p>
    <w:p w:rsidR="0096681E" w:rsidRDefault="0096681E" w:rsidP="00A50397">
      <w:pPr>
        <w:rPr>
          <w:rFonts w:ascii="Times New Roman" w:hAnsi="Times New Roman" w:cs="Times New Roman"/>
          <w:b/>
          <w:sz w:val="44"/>
          <w:szCs w:val="44"/>
        </w:rPr>
      </w:pPr>
    </w:p>
    <w:p w:rsidR="004E71C4" w:rsidRDefault="004E71C4" w:rsidP="00B87E45">
      <w:pPr>
        <w:rPr>
          <w:rFonts w:ascii="Times New Roman" w:hAnsi="Times New Roman" w:cs="Times New Roman"/>
          <w:b/>
          <w:sz w:val="44"/>
          <w:szCs w:val="44"/>
        </w:rPr>
      </w:pPr>
    </w:p>
    <w:p w:rsidR="00EF18BD" w:rsidRPr="00AB170F" w:rsidRDefault="00EF18BD" w:rsidP="00B87E45">
      <w:pPr>
        <w:rPr>
          <w:rFonts w:ascii="Times New Roman" w:hAnsi="Times New Roman" w:cs="Times New Roman"/>
          <w:b/>
          <w:sz w:val="44"/>
          <w:szCs w:val="44"/>
        </w:rPr>
      </w:pPr>
    </w:p>
    <w:p w:rsidR="0078197E" w:rsidRPr="00AB170F" w:rsidRDefault="00F3428F" w:rsidP="00CC2C4D">
      <w:pPr>
        <w:spacing w:after="0" w:line="240" w:lineRule="auto"/>
        <w:jc w:val="center"/>
        <w:rPr>
          <w:rFonts w:ascii="Times New Roman" w:hAnsi="Times New Roman" w:cs="Times New Roman"/>
          <w:sz w:val="24"/>
          <w:szCs w:val="24"/>
        </w:rPr>
      </w:pPr>
      <w:r w:rsidRPr="00AB170F">
        <w:rPr>
          <w:rFonts w:ascii="Times New Roman" w:hAnsi="Times New Roman" w:cs="Times New Roman"/>
          <w:b/>
          <w:sz w:val="44"/>
          <w:szCs w:val="44"/>
        </w:rPr>
        <w:lastRenderedPageBreak/>
        <w:t>(Constitutional Law Group)</w:t>
      </w:r>
    </w:p>
    <w:p w:rsidR="00F3428F" w:rsidRPr="00AB170F" w:rsidRDefault="00F3428F" w:rsidP="00CC2C4D">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t>Indian</w:t>
      </w:r>
      <w:r w:rsidRPr="00AB170F">
        <w:rPr>
          <w:rFonts w:ascii="Times New Roman" w:hAnsi="Times New Roman" w:cs="Times New Roman"/>
          <w:sz w:val="44"/>
          <w:szCs w:val="44"/>
        </w:rPr>
        <w:t xml:space="preserve"> </w:t>
      </w:r>
      <w:r w:rsidRPr="00AB170F">
        <w:rPr>
          <w:rFonts w:ascii="Times New Roman" w:hAnsi="Times New Roman" w:cs="Times New Roman"/>
          <w:b/>
          <w:sz w:val="44"/>
          <w:szCs w:val="44"/>
        </w:rPr>
        <w:t xml:space="preserve">Federalism </w:t>
      </w:r>
    </w:p>
    <w:p w:rsidR="00F3428F" w:rsidRPr="00AB170F" w:rsidRDefault="00F3428F" w:rsidP="00F3428F">
      <w:pPr>
        <w:spacing w:after="0" w:line="240" w:lineRule="auto"/>
        <w:jc w:val="center"/>
        <w:rPr>
          <w:rFonts w:ascii="Times New Roman" w:hAnsi="Times New Roman" w:cs="Times New Roman"/>
          <w:b/>
          <w:sz w:val="34"/>
          <w:szCs w:val="34"/>
        </w:rPr>
      </w:pPr>
    </w:p>
    <w:p w:rsidR="00F3428F" w:rsidRPr="00AB170F" w:rsidRDefault="00F3428F" w:rsidP="00F3428F">
      <w:pPr>
        <w:spacing w:after="0" w:line="240" w:lineRule="auto"/>
        <w:rPr>
          <w:rFonts w:ascii="Times New Roman" w:hAnsi="Times New Roman" w:cs="Times New Roman"/>
          <w:b/>
          <w:sz w:val="34"/>
          <w:szCs w:val="34"/>
        </w:rPr>
      </w:pPr>
    </w:p>
    <w:p w:rsidR="00F3428F" w:rsidRPr="00AB170F" w:rsidRDefault="00B91A8C" w:rsidP="00F3428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III [Code –BLB</w:t>
      </w:r>
      <w:r w:rsidR="002D65A0" w:rsidRPr="00AB170F">
        <w:rPr>
          <w:rFonts w:ascii="Times New Roman" w:eastAsia="Times New Roman" w:hAnsi="Times New Roman" w:cs="Times New Roman"/>
          <w:b/>
          <w:sz w:val="24"/>
          <w:szCs w:val="24"/>
        </w:rPr>
        <w:t>903</w:t>
      </w:r>
      <w:r>
        <w:rPr>
          <w:rFonts w:ascii="Times New Roman" w:eastAsia="Times New Roman" w:hAnsi="Times New Roman" w:cs="Times New Roman"/>
          <w:b/>
          <w:sz w:val="24"/>
          <w:szCs w:val="24"/>
        </w:rPr>
        <w:t>S</w:t>
      </w:r>
      <w:r w:rsidR="002D65A0" w:rsidRPr="00AB170F">
        <w:rPr>
          <w:rFonts w:ascii="Times New Roman" w:eastAsia="Times New Roman" w:hAnsi="Times New Roman" w:cs="Times New Roman"/>
          <w:b/>
          <w:sz w:val="24"/>
          <w:szCs w:val="24"/>
        </w:rPr>
        <w:t>]</w:t>
      </w:r>
      <w:r w:rsidR="00F3428F" w:rsidRPr="00AB170F">
        <w:rPr>
          <w:rFonts w:ascii="Times New Roman" w:eastAsia="Times New Roman" w:hAnsi="Times New Roman" w:cs="Times New Roman"/>
          <w:b/>
          <w:sz w:val="24"/>
          <w:szCs w:val="24"/>
        </w:rPr>
        <w:tab/>
      </w:r>
      <w:r w:rsidR="00F3428F" w:rsidRPr="00AB170F">
        <w:rPr>
          <w:rFonts w:ascii="Times New Roman" w:eastAsia="Times New Roman" w:hAnsi="Times New Roman" w:cs="Times New Roman"/>
          <w:b/>
          <w:sz w:val="24"/>
          <w:szCs w:val="24"/>
        </w:rPr>
        <w:tab/>
      </w:r>
      <w:r w:rsidR="00F3428F" w:rsidRPr="00AB170F">
        <w:rPr>
          <w:rFonts w:ascii="Times New Roman" w:eastAsia="Times New Roman" w:hAnsi="Times New Roman" w:cs="Times New Roman"/>
          <w:b/>
          <w:sz w:val="24"/>
          <w:szCs w:val="24"/>
        </w:rPr>
        <w:tab/>
      </w:r>
      <w:r w:rsidR="00F3428F" w:rsidRPr="00AB170F">
        <w:rPr>
          <w:rFonts w:ascii="Times New Roman" w:eastAsia="Times New Roman" w:hAnsi="Times New Roman" w:cs="Times New Roman"/>
          <w:b/>
          <w:sz w:val="24"/>
          <w:szCs w:val="24"/>
        </w:rPr>
        <w:tab/>
        <w:t xml:space="preserve">     Max Marks = 100</w:t>
      </w:r>
    </w:p>
    <w:p w:rsidR="00F3428F" w:rsidRPr="00AB170F" w:rsidRDefault="00F3428F" w:rsidP="00F3428F">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F3428F" w:rsidRPr="00AB170F" w:rsidRDefault="00F3428F" w:rsidP="00F3428F">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F3428F" w:rsidRPr="00AB170F" w:rsidRDefault="00F3428F" w:rsidP="00F3428F">
      <w:pPr>
        <w:spacing w:after="0" w:line="240" w:lineRule="exact"/>
        <w:rPr>
          <w:rFonts w:ascii="Times New Roman" w:eastAsia="Times New Roman" w:hAnsi="Times New Roman" w:cs="Times New Roman"/>
          <w:sz w:val="24"/>
          <w:szCs w:val="24"/>
        </w:rPr>
      </w:pPr>
    </w:p>
    <w:p w:rsidR="00F3428F" w:rsidRPr="00AB170F" w:rsidRDefault="00F3428F" w:rsidP="00F3428F">
      <w:pPr>
        <w:spacing w:after="71" w:line="240" w:lineRule="exact"/>
        <w:rPr>
          <w:rFonts w:ascii="Times New Roman" w:eastAsia="Times New Roman" w:hAnsi="Times New Roman" w:cs="Times New Roman"/>
          <w:sz w:val="24"/>
          <w:szCs w:val="24"/>
        </w:rPr>
      </w:pPr>
    </w:p>
    <w:p w:rsidR="00F3428F" w:rsidRPr="00AB170F" w:rsidRDefault="00F3428F" w:rsidP="00877C30">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Indian Federalism.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77C30" w:rsidRPr="00AB170F" w:rsidRDefault="00877C30" w:rsidP="00877C30">
      <w:pPr>
        <w:spacing w:after="0"/>
        <w:ind w:left="-142" w:right="50"/>
        <w:jc w:val="both"/>
        <w:rPr>
          <w:rFonts w:ascii="Times New Roman" w:eastAsia="Times New Roman" w:hAnsi="Times New Roman" w:cs="Times New Roman"/>
          <w:color w:val="000000"/>
          <w:sz w:val="24"/>
          <w:szCs w:val="24"/>
        </w:rPr>
      </w:pPr>
    </w:p>
    <w:p w:rsidR="00877C30" w:rsidRPr="00AB170F" w:rsidRDefault="00877C30" w:rsidP="00877C30">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 xml:space="preserve">Objective: </w:t>
      </w:r>
      <w:r w:rsidRPr="00AB170F">
        <w:rPr>
          <w:rFonts w:ascii="Times New Roman" w:eastAsia="Times New Roman" w:hAnsi="Times New Roman" w:cs="Times New Roman"/>
          <w:i/>
          <w:color w:val="000000"/>
          <w:sz w:val="24"/>
          <w:szCs w:val="24"/>
        </w:rPr>
        <w:t>The object of this paper is to highlight the origin and development of federalism and its manifestation within Indian Legal Set-Up.</w:t>
      </w:r>
    </w:p>
    <w:p w:rsidR="00F3428F" w:rsidRPr="00AB170F" w:rsidRDefault="00F3428F" w:rsidP="00F3428F">
      <w:pPr>
        <w:spacing w:after="0" w:line="240" w:lineRule="auto"/>
        <w:rPr>
          <w:rFonts w:ascii="Times New Roman" w:hAnsi="Times New Roman" w:cs="Times New Roman"/>
          <w:b/>
          <w:sz w:val="34"/>
          <w:szCs w:val="34"/>
        </w:rPr>
      </w:pPr>
    </w:p>
    <w:p w:rsidR="00F3428F" w:rsidRPr="00AB170F" w:rsidRDefault="00F3428F" w:rsidP="00F3428F">
      <w:pPr>
        <w:spacing w:after="0" w:line="240" w:lineRule="auto"/>
        <w:rPr>
          <w:rFonts w:ascii="Times New Roman" w:hAnsi="Times New Roman" w:cs="Times New Roman"/>
          <w:b/>
          <w:sz w:val="28"/>
          <w:szCs w:val="24"/>
        </w:rPr>
      </w:pPr>
      <w:r w:rsidRPr="00AB170F">
        <w:rPr>
          <w:rFonts w:ascii="Times New Roman" w:hAnsi="Times New Roman" w:cs="Times New Roman"/>
          <w:b/>
          <w:sz w:val="28"/>
          <w:szCs w:val="24"/>
        </w:rPr>
        <w:t xml:space="preserve">Unit-I </w:t>
      </w:r>
    </w:p>
    <w:p w:rsidR="00F3428F" w:rsidRPr="00AB170F" w:rsidRDefault="00F3428F" w:rsidP="00592AA5">
      <w:pPr>
        <w:pStyle w:val="ListParagraph"/>
        <w:numPr>
          <w:ilvl w:val="0"/>
          <w:numId w:val="3"/>
        </w:numPr>
        <w:spacing w:after="0" w:line="240" w:lineRule="auto"/>
        <w:ind w:left="709" w:hanging="349"/>
        <w:rPr>
          <w:rFonts w:ascii="Times New Roman" w:hAnsi="Times New Roman"/>
          <w:sz w:val="24"/>
          <w:szCs w:val="24"/>
        </w:rPr>
      </w:pPr>
      <w:r w:rsidRPr="00AB170F">
        <w:rPr>
          <w:rFonts w:ascii="Times New Roman" w:hAnsi="Times New Roman"/>
          <w:sz w:val="24"/>
          <w:szCs w:val="24"/>
        </w:rPr>
        <w:t xml:space="preserve">Origin and Nature of Federal Constitution.  </w:t>
      </w:r>
    </w:p>
    <w:p w:rsidR="00F3428F" w:rsidRPr="00AB170F" w:rsidRDefault="00F3428F" w:rsidP="00592AA5">
      <w:pPr>
        <w:pStyle w:val="ListParagraph"/>
        <w:numPr>
          <w:ilvl w:val="7"/>
          <w:numId w:val="4"/>
        </w:numPr>
        <w:tabs>
          <w:tab w:val="clear" w:pos="2880"/>
          <w:tab w:val="left" w:pos="1284"/>
          <w:tab w:val="left" w:pos="1509"/>
          <w:tab w:val="num" w:pos="2127"/>
        </w:tabs>
        <w:spacing w:after="0" w:line="240" w:lineRule="auto"/>
        <w:ind w:left="1276"/>
        <w:rPr>
          <w:rFonts w:ascii="Times New Roman" w:hAnsi="Times New Roman"/>
          <w:sz w:val="24"/>
          <w:szCs w:val="24"/>
        </w:rPr>
      </w:pPr>
      <w:r w:rsidRPr="00AB170F">
        <w:rPr>
          <w:rFonts w:ascii="Times New Roman" w:hAnsi="Times New Roman"/>
          <w:sz w:val="24"/>
          <w:szCs w:val="24"/>
        </w:rPr>
        <w:t xml:space="preserve">Origin of Federalism. </w:t>
      </w:r>
    </w:p>
    <w:p w:rsidR="00F3428F" w:rsidRPr="00AB170F" w:rsidRDefault="00F3428F" w:rsidP="00592AA5">
      <w:pPr>
        <w:pStyle w:val="ListParagraph"/>
        <w:numPr>
          <w:ilvl w:val="7"/>
          <w:numId w:val="4"/>
        </w:numPr>
        <w:tabs>
          <w:tab w:val="clear" w:pos="2880"/>
          <w:tab w:val="left" w:pos="1284"/>
          <w:tab w:val="left" w:pos="1509"/>
          <w:tab w:val="num" w:pos="2127"/>
        </w:tabs>
        <w:spacing w:after="0" w:line="240" w:lineRule="auto"/>
        <w:ind w:left="1276"/>
        <w:rPr>
          <w:rFonts w:ascii="Times New Roman" w:hAnsi="Times New Roman"/>
          <w:sz w:val="24"/>
          <w:szCs w:val="24"/>
        </w:rPr>
      </w:pPr>
      <w:r w:rsidRPr="00AB170F">
        <w:rPr>
          <w:rFonts w:ascii="Times New Roman" w:hAnsi="Times New Roman"/>
          <w:sz w:val="24"/>
          <w:szCs w:val="24"/>
        </w:rPr>
        <w:t xml:space="preserve">Need for Federalism. </w:t>
      </w:r>
    </w:p>
    <w:p w:rsidR="00F3428F" w:rsidRPr="00AB170F" w:rsidRDefault="00F3428F" w:rsidP="00592AA5">
      <w:pPr>
        <w:pStyle w:val="ListParagraph"/>
        <w:numPr>
          <w:ilvl w:val="7"/>
          <w:numId w:val="4"/>
        </w:numPr>
        <w:tabs>
          <w:tab w:val="clear" w:pos="2880"/>
          <w:tab w:val="left" w:pos="1284"/>
          <w:tab w:val="left" w:pos="1509"/>
          <w:tab w:val="num" w:pos="2127"/>
        </w:tabs>
        <w:spacing w:after="0" w:line="240" w:lineRule="auto"/>
        <w:ind w:left="1276"/>
        <w:rPr>
          <w:rFonts w:ascii="Times New Roman" w:hAnsi="Times New Roman"/>
          <w:sz w:val="24"/>
          <w:szCs w:val="24"/>
        </w:rPr>
      </w:pPr>
      <w:r w:rsidRPr="00AB170F">
        <w:rPr>
          <w:rFonts w:ascii="Times New Roman" w:hAnsi="Times New Roman"/>
          <w:sz w:val="24"/>
          <w:szCs w:val="24"/>
        </w:rPr>
        <w:t>Federation, Confederation, and Quasi Federation.</w:t>
      </w:r>
    </w:p>
    <w:p w:rsidR="00F3428F" w:rsidRPr="00AB170F" w:rsidRDefault="00F3428F" w:rsidP="00592AA5">
      <w:pPr>
        <w:pStyle w:val="ListParagraph"/>
        <w:numPr>
          <w:ilvl w:val="0"/>
          <w:numId w:val="3"/>
        </w:numPr>
        <w:spacing w:after="0" w:line="240" w:lineRule="auto"/>
        <w:ind w:left="709" w:hanging="349"/>
        <w:rPr>
          <w:rFonts w:ascii="Times New Roman" w:hAnsi="Times New Roman"/>
          <w:b/>
          <w:sz w:val="24"/>
          <w:szCs w:val="24"/>
        </w:rPr>
      </w:pPr>
      <w:r w:rsidRPr="00AB170F">
        <w:rPr>
          <w:rFonts w:ascii="Times New Roman" w:hAnsi="Times New Roman"/>
          <w:sz w:val="24"/>
          <w:szCs w:val="24"/>
        </w:rPr>
        <w:t xml:space="preserve">Features of Federal Constitution </w:t>
      </w:r>
    </w:p>
    <w:p w:rsidR="00F3428F" w:rsidRPr="00AB170F" w:rsidRDefault="00F3428F" w:rsidP="00F3428F">
      <w:pPr>
        <w:spacing w:after="0" w:line="240" w:lineRule="auto"/>
        <w:rPr>
          <w:rFonts w:ascii="Times New Roman" w:hAnsi="Times New Roman" w:cs="Times New Roman"/>
          <w:b/>
          <w:sz w:val="24"/>
          <w:szCs w:val="24"/>
        </w:rPr>
      </w:pPr>
    </w:p>
    <w:p w:rsidR="00F3428F" w:rsidRPr="00AB170F" w:rsidRDefault="00F3428F" w:rsidP="00F3428F">
      <w:pPr>
        <w:spacing w:after="0" w:line="240" w:lineRule="auto"/>
        <w:rPr>
          <w:rFonts w:ascii="Times New Roman" w:hAnsi="Times New Roman" w:cs="Times New Roman"/>
          <w:b/>
          <w:sz w:val="28"/>
          <w:szCs w:val="24"/>
        </w:rPr>
      </w:pPr>
      <w:r w:rsidRPr="00AB170F">
        <w:rPr>
          <w:rFonts w:ascii="Times New Roman" w:hAnsi="Times New Roman" w:cs="Times New Roman"/>
          <w:b/>
          <w:sz w:val="28"/>
          <w:szCs w:val="24"/>
        </w:rPr>
        <w:t xml:space="preserve">Unit-II </w:t>
      </w:r>
    </w:p>
    <w:p w:rsidR="00F3428F" w:rsidRPr="00AB170F" w:rsidRDefault="00F3428F" w:rsidP="00592AA5">
      <w:pPr>
        <w:pStyle w:val="ListParagraph"/>
        <w:numPr>
          <w:ilvl w:val="0"/>
          <w:numId w:val="5"/>
        </w:numPr>
        <w:spacing w:after="0" w:line="240" w:lineRule="auto"/>
        <w:ind w:left="709" w:hanging="349"/>
        <w:rPr>
          <w:rFonts w:ascii="Times New Roman" w:hAnsi="Times New Roman"/>
          <w:sz w:val="24"/>
          <w:szCs w:val="24"/>
        </w:rPr>
      </w:pPr>
      <w:r w:rsidRPr="00AB170F">
        <w:rPr>
          <w:rFonts w:ascii="Times New Roman" w:hAnsi="Times New Roman"/>
          <w:sz w:val="24"/>
          <w:szCs w:val="24"/>
        </w:rPr>
        <w:t>Distribution of Legislative Powers - Art 245, 246, 249 and 254.</w:t>
      </w:r>
    </w:p>
    <w:p w:rsidR="00F3428F" w:rsidRPr="00AB170F" w:rsidRDefault="00F3428F" w:rsidP="00592AA5">
      <w:pPr>
        <w:pStyle w:val="ListParagraph"/>
        <w:numPr>
          <w:ilvl w:val="0"/>
          <w:numId w:val="5"/>
        </w:numPr>
        <w:spacing w:after="0" w:line="240" w:lineRule="auto"/>
        <w:ind w:left="709" w:hanging="349"/>
        <w:rPr>
          <w:rFonts w:ascii="Times New Roman" w:hAnsi="Times New Roman"/>
          <w:sz w:val="24"/>
          <w:szCs w:val="24"/>
        </w:rPr>
      </w:pPr>
      <w:r w:rsidRPr="00AB170F">
        <w:rPr>
          <w:rFonts w:ascii="Times New Roman" w:hAnsi="Times New Roman"/>
          <w:sz w:val="24"/>
          <w:szCs w:val="24"/>
        </w:rPr>
        <w:t xml:space="preserve">Conflicts between Exclusive Jurisdictions. </w:t>
      </w:r>
    </w:p>
    <w:p w:rsidR="00F3428F" w:rsidRPr="00AB170F" w:rsidRDefault="00F3428F" w:rsidP="00592AA5">
      <w:pPr>
        <w:pStyle w:val="ListParagraph"/>
        <w:numPr>
          <w:ilvl w:val="7"/>
          <w:numId w:val="2"/>
        </w:numPr>
        <w:tabs>
          <w:tab w:val="clear" w:pos="2880"/>
        </w:tabs>
        <w:spacing w:after="0" w:line="240" w:lineRule="auto"/>
        <w:ind w:left="1843"/>
        <w:rPr>
          <w:rFonts w:ascii="Times New Roman" w:hAnsi="Times New Roman"/>
          <w:sz w:val="24"/>
          <w:szCs w:val="24"/>
        </w:rPr>
      </w:pPr>
      <w:r w:rsidRPr="00AB170F">
        <w:rPr>
          <w:rFonts w:ascii="Times New Roman" w:hAnsi="Times New Roman"/>
          <w:sz w:val="24"/>
          <w:szCs w:val="24"/>
        </w:rPr>
        <w:t xml:space="preserve">Doctrine of Pith and Substance. </w:t>
      </w:r>
    </w:p>
    <w:p w:rsidR="00F3428F" w:rsidRPr="00AB170F" w:rsidRDefault="00F3428F" w:rsidP="00592AA5">
      <w:pPr>
        <w:pStyle w:val="ListParagraph"/>
        <w:numPr>
          <w:ilvl w:val="7"/>
          <w:numId w:val="2"/>
        </w:numPr>
        <w:tabs>
          <w:tab w:val="clear" w:pos="2880"/>
        </w:tabs>
        <w:spacing w:after="0" w:line="240" w:lineRule="auto"/>
        <w:ind w:left="1843"/>
        <w:rPr>
          <w:rFonts w:ascii="Times New Roman" w:hAnsi="Times New Roman"/>
          <w:sz w:val="24"/>
          <w:szCs w:val="24"/>
        </w:rPr>
      </w:pPr>
      <w:r w:rsidRPr="00AB170F">
        <w:rPr>
          <w:rFonts w:ascii="Times New Roman" w:hAnsi="Times New Roman"/>
          <w:sz w:val="24"/>
          <w:szCs w:val="24"/>
        </w:rPr>
        <w:t>Doctrine of Ancillary Powers.</w:t>
      </w:r>
    </w:p>
    <w:p w:rsidR="00F3428F" w:rsidRPr="00AB170F" w:rsidRDefault="00F3428F" w:rsidP="00592AA5">
      <w:pPr>
        <w:pStyle w:val="ListParagraph"/>
        <w:numPr>
          <w:ilvl w:val="7"/>
          <w:numId w:val="2"/>
        </w:numPr>
        <w:tabs>
          <w:tab w:val="clear" w:pos="2880"/>
        </w:tabs>
        <w:spacing w:after="0" w:line="240" w:lineRule="auto"/>
        <w:ind w:left="1843"/>
        <w:rPr>
          <w:rFonts w:ascii="Times New Roman" w:hAnsi="Times New Roman"/>
          <w:sz w:val="24"/>
          <w:szCs w:val="24"/>
        </w:rPr>
      </w:pPr>
      <w:r w:rsidRPr="00AB170F">
        <w:rPr>
          <w:rFonts w:ascii="Times New Roman" w:hAnsi="Times New Roman"/>
          <w:sz w:val="24"/>
          <w:szCs w:val="24"/>
        </w:rPr>
        <w:t xml:space="preserve">Doctrine of Colourable Legislation. </w:t>
      </w:r>
    </w:p>
    <w:p w:rsidR="00F3428F" w:rsidRPr="00AB170F" w:rsidRDefault="00F3428F" w:rsidP="00F3428F">
      <w:pPr>
        <w:pStyle w:val="ListParagraph"/>
        <w:spacing w:after="0" w:line="240" w:lineRule="auto"/>
        <w:ind w:left="1440"/>
        <w:rPr>
          <w:rFonts w:ascii="Times New Roman" w:hAnsi="Times New Roman"/>
          <w:sz w:val="24"/>
          <w:szCs w:val="24"/>
        </w:rPr>
      </w:pPr>
    </w:p>
    <w:p w:rsidR="00F3428F" w:rsidRPr="00AB170F" w:rsidRDefault="00F3428F" w:rsidP="00F3428F">
      <w:pPr>
        <w:spacing w:after="0" w:line="240" w:lineRule="auto"/>
        <w:rPr>
          <w:rFonts w:ascii="Times New Roman" w:hAnsi="Times New Roman" w:cs="Times New Roman"/>
          <w:b/>
          <w:sz w:val="28"/>
          <w:szCs w:val="24"/>
        </w:rPr>
      </w:pPr>
      <w:r w:rsidRPr="00AB170F">
        <w:rPr>
          <w:rFonts w:ascii="Times New Roman" w:hAnsi="Times New Roman" w:cs="Times New Roman"/>
          <w:b/>
          <w:sz w:val="28"/>
          <w:szCs w:val="24"/>
        </w:rPr>
        <w:t>Unit –III</w:t>
      </w:r>
    </w:p>
    <w:p w:rsidR="00F3428F" w:rsidRPr="00AB170F" w:rsidRDefault="00F3428F" w:rsidP="00592AA5">
      <w:pPr>
        <w:pStyle w:val="ListParagraph"/>
        <w:numPr>
          <w:ilvl w:val="0"/>
          <w:numId w:val="6"/>
        </w:numPr>
        <w:spacing w:after="0" w:line="240" w:lineRule="auto"/>
        <w:ind w:left="709" w:hanging="142"/>
        <w:rPr>
          <w:rFonts w:ascii="Times New Roman" w:hAnsi="Times New Roman"/>
          <w:sz w:val="24"/>
          <w:szCs w:val="24"/>
        </w:rPr>
      </w:pPr>
      <w:r w:rsidRPr="00AB170F">
        <w:rPr>
          <w:rFonts w:ascii="Times New Roman" w:hAnsi="Times New Roman"/>
          <w:sz w:val="24"/>
          <w:szCs w:val="24"/>
        </w:rPr>
        <w:t>Freedom of Trade, Commerce and Intercourse (Art. 245-246,254).</w:t>
      </w:r>
    </w:p>
    <w:p w:rsidR="00F3428F" w:rsidRPr="00AB170F" w:rsidRDefault="00F3428F" w:rsidP="00592AA5">
      <w:pPr>
        <w:pStyle w:val="ListParagraph"/>
        <w:numPr>
          <w:ilvl w:val="0"/>
          <w:numId w:val="6"/>
        </w:numPr>
        <w:spacing w:after="0" w:line="240" w:lineRule="auto"/>
        <w:ind w:left="709" w:hanging="142"/>
        <w:rPr>
          <w:rFonts w:ascii="Times New Roman" w:hAnsi="Times New Roman"/>
          <w:sz w:val="24"/>
          <w:szCs w:val="24"/>
        </w:rPr>
      </w:pPr>
      <w:r w:rsidRPr="00AB170F">
        <w:rPr>
          <w:rFonts w:ascii="Times New Roman" w:hAnsi="Times New Roman"/>
          <w:sz w:val="24"/>
          <w:szCs w:val="24"/>
        </w:rPr>
        <w:t>Need for such a Power in a Federation.</w:t>
      </w:r>
    </w:p>
    <w:p w:rsidR="00F3428F" w:rsidRPr="00AB170F" w:rsidRDefault="00F3428F" w:rsidP="00592AA5">
      <w:pPr>
        <w:pStyle w:val="ListParagraph"/>
        <w:numPr>
          <w:ilvl w:val="0"/>
          <w:numId w:val="6"/>
        </w:numPr>
        <w:spacing w:after="0" w:line="240" w:lineRule="auto"/>
        <w:ind w:left="709" w:hanging="142"/>
        <w:rPr>
          <w:rFonts w:ascii="Times New Roman" w:hAnsi="Times New Roman"/>
          <w:sz w:val="24"/>
          <w:szCs w:val="24"/>
        </w:rPr>
      </w:pPr>
      <w:r w:rsidRPr="00AB170F">
        <w:rPr>
          <w:rFonts w:ascii="Times New Roman" w:hAnsi="Times New Roman"/>
          <w:sz w:val="24"/>
          <w:szCs w:val="24"/>
        </w:rPr>
        <w:t>Art 301-305 and Sec. 92 of Australian Constitution.</w:t>
      </w:r>
    </w:p>
    <w:p w:rsidR="00F3428F" w:rsidRPr="00AB170F" w:rsidRDefault="00F3428F" w:rsidP="00F3428F">
      <w:pPr>
        <w:pStyle w:val="ListParagraph"/>
        <w:spacing w:after="0" w:line="240" w:lineRule="auto"/>
        <w:ind w:left="2160"/>
        <w:rPr>
          <w:rFonts w:ascii="Times New Roman" w:hAnsi="Times New Roman"/>
          <w:sz w:val="24"/>
          <w:szCs w:val="24"/>
        </w:rPr>
      </w:pPr>
    </w:p>
    <w:p w:rsidR="00F3428F" w:rsidRPr="00AB170F" w:rsidRDefault="009F29C4" w:rsidP="00F3428F">
      <w:pPr>
        <w:spacing w:after="0" w:line="240" w:lineRule="auto"/>
        <w:rPr>
          <w:rFonts w:ascii="Times New Roman" w:hAnsi="Times New Roman" w:cs="Times New Roman"/>
          <w:b/>
          <w:sz w:val="28"/>
          <w:szCs w:val="24"/>
        </w:rPr>
      </w:pPr>
      <w:r w:rsidRPr="00AB170F">
        <w:rPr>
          <w:rFonts w:ascii="Times New Roman" w:hAnsi="Times New Roman" w:cs="Times New Roman"/>
          <w:b/>
          <w:sz w:val="28"/>
          <w:szCs w:val="24"/>
        </w:rPr>
        <w:t xml:space="preserve">Unit </w:t>
      </w:r>
      <w:r w:rsidR="00F3428F" w:rsidRPr="00AB170F">
        <w:rPr>
          <w:rFonts w:ascii="Times New Roman" w:hAnsi="Times New Roman" w:cs="Times New Roman"/>
          <w:b/>
          <w:sz w:val="28"/>
          <w:szCs w:val="24"/>
        </w:rPr>
        <w:t>IV - Impact of Emergency on Federal Setup</w:t>
      </w:r>
    </w:p>
    <w:p w:rsidR="00F3428F" w:rsidRPr="00AB170F" w:rsidRDefault="00F3428F" w:rsidP="00592AA5">
      <w:pPr>
        <w:pStyle w:val="ListParagraph"/>
        <w:numPr>
          <w:ilvl w:val="1"/>
          <w:numId w:val="7"/>
        </w:numPr>
        <w:tabs>
          <w:tab w:val="clear" w:pos="2880"/>
        </w:tabs>
        <w:spacing w:after="0" w:line="240" w:lineRule="auto"/>
        <w:ind w:left="709" w:hanging="142"/>
        <w:rPr>
          <w:rFonts w:ascii="Times New Roman" w:hAnsi="Times New Roman"/>
          <w:sz w:val="24"/>
          <w:szCs w:val="24"/>
        </w:rPr>
      </w:pPr>
      <w:r w:rsidRPr="00AB170F">
        <w:rPr>
          <w:rFonts w:ascii="Times New Roman" w:hAnsi="Times New Roman"/>
          <w:sz w:val="24"/>
          <w:szCs w:val="24"/>
        </w:rPr>
        <w:t>Art. 352</w:t>
      </w:r>
    </w:p>
    <w:p w:rsidR="00F3428F" w:rsidRPr="00AB170F" w:rsidRDefault="00D71A80" w:rsidP="00592AA5">
      <w:pPr>
        <w:pStyle w:val="ListParagraph"/>
        <w:numPr>
          <w:ilvl w:val="1"/>
          <w:numId w:val="7"/>
        </w:numPr>
        <w:tabs>
          <w:tab w:val="clear" w:pos="2880"/>
        </w:tabs>
        <w:spacing w:after="0" w:line="240" w:lineRule="auto"/>
        <w:ind w:left="709" w:hanging="142"/>
        <w:rPr>
          <w:rFonts w:ascii="Times New Roman" w:hAnsi="Times New Roman"/>
          <w:sz w:val="24"/>
          <w:szCs w:val="24"/>
        </w:rPr>
      </w:pPr>
      <w:r w:rsidRPr="00AB170F">
        <w:rPr>
          <w:rFonts w:ascii="Times New Roman" w:hAnsi="Times New Roman"/>
          <w:sz w:val="24"/>
          <w:szCs w:val="24"/>
        </w:rPr>
        <w:t xml:space="preserve">Art. 358 </w:t>
      </w:r>
      <w:r w:rsidR="00F3428F" w:rsidRPr="00AB170F">
        <w:rPr>
          <w:rFonts w:ascii="Times New Roman" w:hAnsi="Times New Roman"/>
          <w:sz w:val="24"/>
          <w:szCs w:val="24"/>
        </w:rPr>
        <w:t>&amp; Art. 359</w:t>
      </w:r>
    </w:p>
    <w:p w:rsidR="00F3428F" w:rsidRPr="00AB170F" w:rsidRDefault="00F3428F" w:rsidP="00592AA5">
      <w:pPr>
        <w:pStyle w:val="ListParagraph"/>
        <w:numPr>
          <w:ilvl w:val="1"/>
          <w:numId w:val="7"/>
        </w:numPr>
        <w:tabs>
          <w:tab w:val="clear" w:pos="2880"/>
        </w:tabs>
        <w:spacing w:after="0" w:line="240" w:lineRule="auto"/>
        <w:ind w:left="709" w:hanging="142"/>
        <w:rPr>
          <w:rFonts w:ascii="Times New Roman" w:hAnsi="Times New Roman"/>
          <w:sz w:val="24"/>
          <w:szCs w:val="24"/>
        </w:rPr>
      </w:pPr>
      <w:r w:rsidRPr="00AB170F">
        <w:rPr>
          <w:rFonts w:ascii="Times New Roman" w:hAnsi="Times New Roman"/>
          <w:sz w:val="24"/>
          <w:szCs w:val="24"/>
        </w:rPr>
        <w:t>Art. 356</w:t>
      </w:r>
    </w:p>
    <w:p w:rsidR="00F3428F" w:rsidRPr="00AB170F" w:rsidRDefault="00F3428F" w:rsidP="00F3428F">
      <w:pPr>
        <w:pStyle w:val="ListParagraph"/>
        <w:spacing w:after="0" w:line="240" w:lineRule="auto"/>
        <w:ind w:left="709"/>
        <w:rPr>
          <w:rFonts w:ascii="Times New Roman" w:hAnsi="Times New Roman"/>
          <w:sz w:val="24"/>
          <w:szCs w:val="24"/>
        </w:rPr>
      </w:pPr>
    </w:p>
    <w:p w:rsidR="00F3428F" w:rsidRPr="00AB170F" w:rsidRDefault="00F3428F" w:rsidP="00F3428F">
      <w:pPr>
        <w:spacing w:after="0" w:line="240" w:lineRule="auto"/>
        <w:rPr>
          <w:rFonts w:ascii="Times New Roman" w:hAnsi="Times New Roman" w:cs="Times New Roman"/>
          <w:b/>
          <w:sz w:val="28"/>
          <w:szCs w:val="24"/>
        </w:rPr>
      </w:pPr>
      <w:r w:rsidRPr="00AB170F">
        <w:rPr>
          <w:rFonts w:ascii="Times New Roman" w:hAnsi="Times New Roman" w:cs="Times New Roman"/>
          <w:b/>
          <w:sz w:val="28"/>
          <w:szCs w:val="24"/>
        </w:rPr>
        <w:t>Unit –V - Federal Principles and Constitutional Amendments</w:t>
      </w:r>
    </w:p>
    <w:p w:rsidR="00F3428F" w:rsidRPr="00AB170F" w:rsidRDefault="00F3428F" w:rsidP="00592AA5">
      <w:pPr>
        <w:pStyle w:val="ListParagraph"/>
        <w:numPr>
          <w:ilvl w:val="1"/>
          <w:numId w:val="1"/>
        </w:numPr>
        <w:spacing w:after="0" w:line="240" w:lineRule="auto"/>
        <w:ind w:left="709" w:hanging="142"/>
        <w:rPr>
          <w:rFonts w:ascii="Times New Roman" w:hAnsi="Times New Roman"/>
          <w:sz w:val="24"/>
          <w:szCs w:val="24"/>
        </w:rPr>
      </w:pPr>
      <w:r w:rsidRPr="00AB170F">
        <w:rPr>
          <w:rFonts w:ascii="Times New Roman" w:hAnsi="Times New Roman"/>
          <w:sz w:val="24"/>
          <w:szCs w:val="24"/>
        </w:rPr>
        <w:t>Amending Power and Procedure</w:t>
      </w:r>
    </w:p>
    <w:p w:rsidR="00F3428F" w:rsidRPr="00AB170F" w:rsidRDefault="00F3428F" w:rsidP="00592AA5">
      <w:pPr>
        <w:pStyle w:val="ListParagraph"/>
        <w:numPr>
          <w:ilvl w:val="1"/>
          <w:numId w:val="1"/>
        </w:numPr>
        <w:spacing w:after="0" w:line="240" w:lineRule="auto"/>
        <w:ind w:left="709" w:hanging="142"/>
        <w:rPr>
          <w:rFonts w:ascii="Times New Roman" w:hAnsi="Times New Roman"/>
          <w:sz w:val="24"/>
          <w:szCs w:val="24"/>
        </w:rPr>
      </w:pPr>
      <w:r w:rsidRPr="00AB170F">
        <w:rPr>
          <w:rFonts w:ascii="Times New Roman" w:hAnsi="Times New Roman"/>
          <w:sz w:val="24"/>
          <w:szCs w:val="24"/>
        </w:rPr>
        <w:t>Amendment of Fund Rights</w:t>
      </w:r>
    </w:p>
    <w:p w:rsidR="00F3428F" w:rsidRPr="00AB170F" w:rsidRDefault="00F3428F" w:rsidP="00592AA5">
      <w:pPr>
        <w:pStyle w:val="ListParagraph"/>
        <w:numPr>
          <w:ilvl w:val="1"/>
          <w:numId w:val="1"/>
        </w:numPr>
        <w:spacing w:after="0" w:line="240" w:lineRule="auto"/>
        <w:ind w:left="709" w:hanging="142"/>
        <w:rPr>
          <w:rFonts w:ascii="Times New Roman" w:hAnsi="Times New Roman"/>
          <w:sz w:val="24"/>
          <w:szCs w:val="24"/>
        </w:rPr>
      </w:pPr>
      <w:r w:rsidRPr="00AB170F">
        <w:rPr>
          <w:rFonts w:ascii="Times New Roman" w:hAnsi="Times New Roman"/>
          <w:sz w:val="24"/>
          <w:szCs w:val="24"/>
        </w:rPr>
        <w:t>Doctrine of Basic Structure</w:t>
      </w:r>
    </w:p>
    <w:p w:rsidR="00F3428F" w:rsidRPr="00AB170F" w:rsidRDefault="00F3428F" w:rsidP="00F3428F">
      <w:pPr>
        <w:spacing w:after="0" w:line="240" w:lineRule="auto"/>
        <w:rPr>
          <w:rFonts w:ascii="Times New Roman" w:hAnsi="Times New Roman" w:cs="Times New Roman"/>
          <w:b/>
          <w:sz w:val="24"/>
          <w:szCs w:val="24"/>
        </w:rPr>
      </w:pPr>
    </w:p>
    <w:p w:rsidR="00F3428F" w:rsidRPr="00B87E45" w:rsidRDefault="00F3428F" w:rsidP="00F3428F">
      <w:pPr>
        <w:spacing w:after="0" w:line="240" w:lineRule="auto"/>
        <w:rPr>
          <w:rFonts w:ascii="Times New Roman" w:hAnsi="Times New Roman" w:cs="Times New Roman"/>
          <w:b/>
          <w:sz w:val="28"/>
          <w:szCs w:val="28"/>
        </w:rPr>
      </w:pPr>
    </w:p>
    <w:p w:rsidR="00F3428F" w:rsidRPr="00B87E45" w:rsidRDefault="00F3428F" w:rsidP="00F3428F">
      <w:pPr>
        <w:spacing w:after="0" w:line="240" w:lineRule="auto"/>
        <w:rPr>
          <w:rFonts w:ascii="Times New Roman" w:hAnsi="Times New Roman" w:cs="Times New Roman"/>
          <w:sz w:val="28"/>
          <w:szCs w:val="28"/>
        </w:rPr>
      </w:pPr>
      <w:r w:rsidRPr="00B87E45">
        <w:rPr>
          <w:rFonts w:ascii="Times New Roman" w:hAnsi="Times New Roman" w:cs="Times New Roman"/>
          <w:b/>
          <w:sz w:val="28"/>
          <w:szCs w:val="28"/>
        </w:rPr>
        <w:t>Recommended Readings</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H.M. Seervai, </w:t>
      </w:r>
      <w:r w:rsidR="00F3428F" w:rsidRPr="00AB170F">
        <w:rPr>
          <w:rFonts w:ascii="Times New Roman" w:hAnsi="Times New Roman"/>
          <w:sz w:val="24"/>
          <w:szCs w:val="24"/>
        </w:rPr>
        <w:t>Constitutional Law of India.</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M.P. Jain, </w:t>
      </w:r>
      <w:r w:rsidR="00F3428F" w:rsidRPr="00AB170F">
        <w:rPr>
          <w:rFonts w:ascii="Times New Roman" w:hAnsi="Times New Roman"/>
          <w:sz w:val="24"/>
          <w:szCs w:val="24"/>
        </w:rPr>
        <w:t xml:space="preserve">Indian Constitutional Law </w:t>
      </w:r>
    </w:p>
    <w:p w:rsidR="00F3428F" w:rsidRPr="00AB170F" w:rsidRDefault="00F3428F"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D.D. Basu</w:t>
      </w:r>
      <w:r w:rsidR="00C06FF8" w:rsidRPr="00AB170F">
        <w:rPr>
          <w:rFonts w:ascii="Times New Roman" w:hAnsi="Times New Roman"/>
          <w:sz w:val="24"/>
          <w:szCs w:val="24"/>
        </w:rPr>
        <w:t xml:space="preserve">, </w:t>
      </w:r>
      <w:r w:rsidRPr="00AB170F">
        <w:rPr>
          <w:rFonts w:ascii="Times New Roman" w:hAnsi="Times New Roman"/>
          <w:sz w:val="24"/>
          <w:szCs w:val="24"/>
        </w:rPr>
        <w:t xml:space="preserve">Comparative Federalism </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K.C. Wheare, </w:t>
      </w:r>
      <w:r w:rsidR="00F3428F" w:rsidRPr="00AB170F">
        <w:rPr>
          <w:rFonts w:ascii="Times New Roman" w:hAnsi="Times New Roman"/>
          <w:sz w:val="24"/>
          <w:szCs w:val="24"/>
        </w:rPr>
        <w:t>Federal Government</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Philip &amp; Wade</w:t>
      </w:r>
      <w:r w:rsidRPr="00AB170F">
        <w:rPr>
          <w:rFonts w:ascii="Times New Roman" w:hAnsi="Times New Roman"/>
          <w:sz w:val="24"/>
          <w:szCs w:val="24"/>
        </w:rPr>
        <w:tab/>
        <w:t xml:space="preserve">, </w:t>
      </w:r>
      <w:r w:rsidR="00F3428F" w:rsidRPr="00AB170F">
        <w:rPr>
          <w:rFonts w:ascii="Times New Roman" w:hAnsi="Times New Roman"/>
          <w:sz w:val="24"/>
          <w:szCs w:val="24"/>
        </w:rPr>
        <w:t xml:space="preserve">Administrative and Constitutional Law </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V.N. Shukla, </w:t>
      </w:r>
      <w:r w:rsidR="00F3428F" w:rsidRPr="00AB170F">
        <w:rPr>
          <w:rFonts w:ascii="Times New Roman" w:hAnsi="Times New Roman"/>
          <w:sz w:val="24"/>
          <w:szCs w:val="24"/>
        </w:rPr>
        <w:t>Constitutional Law of India</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Altaf Mir, </w:t>
      </w:r>
      <w:r w:rsidR="00F3428F" w:rsidRPr="00AB170F">
        <w:rPr>
          <w:rFonts w:ascii="Times New Roman" w:hAnsi="Times New Roman"/>
          <w:sz w:val="24"/>
          <w:szCs w:val="24"/>
        </w:rPr>
        <w:t xml:space="preserve">Emergency &amp; Martial Law under the Indian </w:t>
      </w:r>
      <w:r w:rsidR="00250A84" w:rsidRPr="00AB170F">
        <w:rPr>
          <w:rFonts w:ascii="Times New Roman" w:hAnsi="Times New Roman"/>
          <w:sz w:val="24"/>
          <w:szCs w:val="24"/>
        </w:rPr>
        <w:t>Constitution</w:t>
      </w:r>
      <w:r w:rsidR="00F3428F" w:rsidRPr="00AB170F">
        <w:rPr>
          <w:rFonts w:ascii="Times New Roman" w:hAnsi="Times New Roman"/>
          <w:sz w:val="24"/>
          <w:szCs w:val="24"/>
        </w:rPr>
        <w:t>.</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Bora Laskin, </w:t>
      </w:r>
      <w:r w:rsidR="00F3428F" w:rsidRPr="00AB170F">
        <w:rPr>
          <w:rFonts w:ascii="Times New Roman" w:hAnsi="Times New Roman"/>
          <w:sz w:val="24"/>
          <w:szCs w:val="24"/>
        </w:rPr>
        <w:t xml:space="preserve">Canadian Constitutional Law </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 xml:space="preserve">Shapiro Tresolini, </w:t>
      </w:r>
      <w:r w:rsidR="00F3428F" w:rsidRPr="00AB170F">
        <w:rPr>
          <w:rFonts w:ascii="Times New Roman" w:hAnsi="Times New Roman"/>
          <w:sz w:val="24"/>
          <w:szCs w:val="24"/>
        </w:rPr>
        <w:t>American Constitutional Law.</w:t>
      </w:r>
    </w:p>
    <w:p w:rsidR="00F3428F" w:rsidRPr="00AB170F" w:rsidRDefault="00C06FF8" w:rsidP="00592AA5">
      <w:pPr>
        <w:pStyle w:val="ListParagraph"/>
        <w:numPr>
          <w:ilvl w:val="0"/>
          <w:numId w:val="8"/>
        </w:numPr>
        <w:spacing w:after="0" w:line="240" w:lineRule="auto"/>
        <w:rPr>
          <w:rFonts w:ascii="Times New Roman" w:hAnsi="Times New Roman"/>
          <w:sz w:val="24"/>
          <w:szCs w:val="24"/>
        </w:rPr>
      </w:pPr>
      <w:r w:rsidRPr="00AB170F">
        <w:rPr>
          <w:rFonts w:ascii="Times New Roman" w:hAnsi="Times New Roman"/>
          <w:sz w:val="24"/>
          <w:szCs w:val="24"/>
        </w:rPr>
        <w:t>Wynes</w:t>
      </w:r>
      <w:r w:rsidRPr="00AB170F">
        <w:rPr>
          <w:rFonts w:ascii="Times New Roman" w:hAnsi="Times New Roman"/>
          <w:sz w:val="24"/>
          <w:szCs w:val="24"/>
        </w:rPr>
        <w:tab/>
        <w:t xml:space="preserve">, </w:t>
      </w:r>
      <w:r w:rsidR="00F3428F" w:rsidRPr="00AB170F">
        <w:rPr>
          <w:rFonts w:ascii="Times New Roman" w:hAnsi="Times New Roman"/>
          <w:sz w:val="24"/>
          <w:szCs w:val="24"/>
        </w:rPr>
        <w:t xml:space="preserve">Legislative Executive, Judicial Powers in Australia. </w:t>
      </w:r>
    </w:p>
    <w:p w:rsidR="00F3428F" w:rsidRPr="00AB170F" w:rsidRDefault="00F3428F" w:rsidP="00F3428F">
      <w:pPr>
        <w:spacing w:after="0" w:line="240" w:lineRule="auto"/>
        <w:rPr>
          <w:rFonts w:ascii="Times New Roman" w:hAnsi="Times New Roman" w:cs="Times New Roman"/>
          <w:sz w:val="24"/>
          <w:szCs w:val="24"/>
        </w:rPr>
      </w:pPr>
    </w:p>
    <w:p w:rsidR="00F3428F" w:rsidRPr="00AB170F" w:rsidRDefault="00F3428F" w:rsidP="00F3428F">
      <w:pPr>
        <w:spacing w:after="0" w:line="240" w:lineRule="auto"/>
        <w:rPr>
          <w:rFonts w:ascii="Times New Roman" w:hAnsi="Times New Roman" w:cs="Times New Roman"/>
          <w:sz w:val="24"/>
          <w:szCs w:val="24"/>
        </w:rPr>
      </w:pPr>
    </w:p>
    <w:p w:rsidR="00F3428F" w:rsidRPr="00AB170F" w:rsidRDefault="00F3428F" w:rsidP="00F3428F">
      <w:pPr>
        <w:tabs>
          <w:tab w:val="left" w:pos="3969"/>
        </w:tabs>
        <w:spacing w:after="0" w:line="240" w:lineRule="auto"/>
        <w:jc w:val="both"/>
        <w:rPr>
          <w:rFonts w:ascii="Times New Roman" w:hAnsi="Times New Roman" w:cs="Times New Roman"/>
          <w:sz w:val="24"/>
          <w:szCs w:val="24"/>
        </w:rPr>
      </w:pPr>
    </w:p>
    <w:p w:rsidR="00F3428F" w:rsidRPr="00AB170F" w:rsidRDefault="00F3428F" w:rsidP="00F3428F">
      <w:pPr>
        <w:tabs>
          <w:tab w:val="left" w:pos="3969"/>
        </w:tabs>
        <w:spacing w:after="0" w:line="240" w:lineRule="auto"/>
        <w:jc w:val="both"/>
        <w:rPr>
          <w:rFonts w:ascii="Times New Roman" w:hAnsi="Times New Roman" w:cs="Times New Roman"/>
          <w:sz w:val="24"/>
          <w:szCs w:val="24"/>
        </w:rPr>
      </w:pPr>
    </w:p>
    <w:p w:rsidR="00F3428F" w:rsidRPr="00AB170F" w:rsidRDefault="00F3428F" w:rsidP="00F3428F">
      <w:pPr>
        <w:tabs>
          <w:tab w:val="left" w:pos="3969"/>
        </w:tabs>
        <w:spacing w:after="0" w:line="240" w:lineRule="auto"/>
        <w:jc w:val="both"/>
        <w:rPr>
          <w:rFonts w:ascii="Times New Roman" w:hAnsi="Times New Roman" w:cs="Times New Roman"/>
          <w:sz w:val="24"/>
          <w:szCs w:val="24"/>
        </w:rPr>
      </w:pPr>
    </w:p>
    <w:p w:rsidR="0059369E" w:rsidRPr="00AB170F" w:rsidRDefault="0059369E" w:rsidP="004569A5">
      <w:pPr>
        <w:jc w:val="center"/>
        <w:rPr>
          <w:rFonts w:ascii="Times New Roman" w:hAnsi="Times New Roman" w:cs="Times New Roman"/>
          <w:sz w:val="24"/>
          <w:szCs w:val="24"/>
        </w:rPr>
      </w:pPr>
    </w:p>
    <w:p w:rsidR="00187B79" w:rsidRPr="00AB170F" w:rsidRDefault="00187B79" w:rsidP="004569A5">
      <w:pPr>
        <w:jc w:val="center"/>
        <w:rPr>
          <w:rFonts w:ascii="Times New Roman" w:hAnsi="Times New Roman" w:cs="Times New Roman"/>
          <w:sz w:val="24"/>
          <w:szCs w:val="24"/>
        </w:rPr>
      </w:pPr>
    </w:p>
    <w:p w:rsidR="00187B79" w:rsidRPr="00AB170F" w:rsidRDefault="00187B79" w:rsidP="004569A5">
      <w:pPr>
        <w:jc w:val="center"/>
        <w:rPr>
          <w:rFonts w:ascii="Times New Roman" w:hAnsi="Times New Roman" w:cs="Times New Roman"/>
          <w:sz w:val="24"/>
          <w:szCs w:val="24"/>
        </w:rPr>
      </w:pPr>
    </w:p>
    <w:p w:rsidR="00187B79" w:rsidRPr="00AB170F" w:rsidRDefault="00187B79" w:rsidP="004569A5">
      <w:pPr>
        <w:jc w:val="center"/>
        <w:rPr>
          <w:rFonts w:ascii="Times New Roman" w:hAnsi="Times New Roman" w:cs="Times New Roman"/>
          <w:sz w:val="24"/>
          <w:szCs w:val="24"/>
        </w:rPr>
      </w:pPr>
    </w:p>
    <w:p w:rsidR="00187B79" w:rsidRPr="00AB170F" w:rsidRDefault="00187B79" w:rsidP="004569A5">
      <w:pPr>
        <w:jc w:val="center"/>
        <w:rPr>
          <w:rFonts w:ascii="Times New Roman" w:hAnsi="Times New Roman" w:cs="Times New Roman"/>
          <w:sz w:val="24"/>
          <w:szCs w:val="24"/>
        </w:rPr>
      </w:pPr>
    </w:p>
    <w:p w:rsidR="00187B79" w:rsidRPr="00AB170F" w:rsidRDefault="00187B79" w:rsidP="004569A5">
      <w:pPr>
        <w:jc w:val="center"/>
        <w:rPr>
          <w:rFonts w:ascii="Times New Roman" w:hAnsi="Times New Roman" w:cs="Times New Roman"/>
          <w:sz w:val="24"/>
          <w:szCs w:val="24"/>
        </w:rPr>
      </w:pPr>
    </w:p>
    <w:p w:rsidR="00E41461" w:rsidRPr="00AB170F" w:rsidRDefault="00E41461" w:rsidP="004569A5">
      <w:pPr>
        <w:jc w:val="center"/>
        <w:rPr>
          <w:rFonts w:ascii="Times New Roman" w:hAnsi="Times New Roman" w:cs="Times New Roman"/>
          <w:sz w:val="24"/>
          <w:szCs w:val="24"/>
        </w:rPr>
      </w:pPr>
    </w:p>
    <w:p w:rsidR="0059369E" w:rsidRPr="00AB170F" w:rsidRDefault="0059369E" w:rsidP="004569A5">
      <w:pPr>
        <w:jc w:val="center"/>
        <w:rPr>
          <w:rFonts w:ascii="Times New Roman" w:hAnsi="Times New Roman" w:cs="Times New Roman"/>
          <w:sz w:val="24"/>
          <w:szCs w:val="24"/>
        </w:rPr>
      </w:pPr>
    </w:p>
    <w:p w:rsidR="0059369E" w:rsidRPr="00AB170F" w:rsidRDefault="0059369E" w:rsidP="004569A5">
      <w:pPr>
        <w:jc w:val="center"/>
        <w:rPr>
          <w:rFonts w:ascii="Times New Roman" w:hAnsi="Times New Roman" w:cs="Times New Roman"/>
          <w:sz w:val="24"/>
          <w:szCs w:val="24"/>
        </w:rPr>
      </w:pPr>
    </w:p>
    <w:p w:rsidR="0059369E" w:rsidRPr="00AB170F" w:rsidRDefault="0059369E" w:rsidP="004569A5">
      <w:pPr>
        <w:jc w:val="center"/>
        <w:rPr>
          <w:rFonts w:ascii="Times New Roman" w:hAnsi="Times New Roman" w:cs="Times New Roman"/>
          <w:sz w:val="24"/>
          <w:szCs w:val="24"/>
        </w:rPr>
      </w:pPr>
    </w:p>
    <w:p w:rsidR="00427661" w:rsidRPr="00AB170F" w:rsidRDefault="00427661" w:rsidP="004569A5">
      <w:pPr>
        <w:jc w:val="center"/>
        <w:rPr>
          <w:rFonts w:ascii="Times New Roman" w:hAnsi="Times New Roman" w:cs="Times New Roman"/>
          <w:sz w:val="24"/>
          <w:szCs w:val="24"/>
        </w:rPr>
      </w:pPr>
    </w:p>
    <w:p w:rsidR="00D71A80" w:rsidRPr="00AB170F" w:rsidRDefault="00D71A80" w:rsidP="004569A5">
      <w:pPr>
        <w:jc w:val="center"/>
        <w:rPr>
          <w:rFonts w:ascii="Times New Roman" w:hAnsi="Times New Roman" w:cs="Times New Roman"/>
          <w:sz w:val="24"/>
          <w:szCs w:val="24"/>
        </w:rPr>
      </w:pPr>
    </w:p>
    <w:p w:rsidR="00427661" w:rsidRPr="00AB170F" w:rsidRDefault="00427661" w:rsidP="004569A5">
      <w:pPr>
        <w:jc w:val="center"/>
        <w:rPr>
          <w:rFonts w:ascii="Times New Roman" w:hAnsi="Times New Roman" w:cs="Times New Roman"/>
          <w:sz w:val="24"/>
          <w:szCs w:val="24"/>
        </w:rPr>
      </w:pPr>
    </w:p>
    <w:p w:rsidR="00427661" w:rsidRPr="00AB170F" w:rsidRDefault="00427661" w:rsidP="00427661">
      <w:pPr>
        <w:pStyle w:val="Heading3"/>
        <w:spacing w:before="0" w:line="240" w:lineRule="auto"/>
        <w:jc w:val="center"/>
        <w:rPr>
          <w:rFonts w:ascii="Times New Roman" w:hAnsi="Times New Roman" w:cs="Times New Roman"/>
          <w:color w:val="auto"/>
          <w:sz w:val="44"/>
          <w:szCs w:val="44"/>
        </w:rPr>
      </w:pPr>
      <w:r w:rsidRPr="00AB170F">
        <w:rPr>
          <w:rFonts w:ascii="Times New Roman" w:hAnsi="Times New Roman" w:cs="Times New Roman"/>
          <w:color w:val="auto"/>
          <w:sz w:val="44"/>
          <w:szCs w:val="44"/>
        </w:rPr>
        <w:lastRenderedPageBreak/>
        <w:t>(Constitutional Law Group)</w:t>
      </w:r>
    </w:p>
    <w:p w:rsidR="00427661" w:rsidRPr="00AB170F" w:rsidRDefault="00427661" w:rsidP="00427661">
      <w:pPr>
        <w:pStyle w:val="Heading3"/>
        <w:spacing w:before="0" w:line="240" w:lineRule="auto"/>
        <w:jc w:val="center"/>
        <w:rPr>
          <w:rFonts w:ascii="Times New Roman" w:eastAsia="Times New Roman" w:hAnsi="Times New Roman" w:cs="Times New Roman"/>
          <w:color w:val="auto"/>
          <w:sz w:val="44"/>
          <w:szCs w:val="44"/>
        </w:rPr>
      </w:pPr>
      <w:r w:rsidRPr="00AB170F">
        <w:rPr>
          <w:rFonts w:ascii="Times New Roman" w:hAnsi="Times New Roman" w:cs="Times New Roman"/>
          <w:color w:val="auto"/>
          <w:sz w:val="44"/>
          <w:szCs w:val="44"/>
        </w:rPr>
        <w:t>Human Rights Law and Practice</w:t>
      </w:r>
    </w:p>
    <w:p w:rsidR="00427661" w:rsidRPr="00AB170F" w:rsidRDefault="00427661" w:rsidP="00427661">
      <w:pPr>
        <w:rPr>
          <w:rFonts w:ascii="Times New Roman" w:hAnsi="Times New Roman" w:cs="Times New Roman"/>
          <w:b/>
          <w:sz w:val="28"/>
          <w:szCs w:val="28"/>
        </w:rPr>
      </w:pPr>
    </w:p>
    <w:p w:rsidR="00427661" w:rsidRPr="00AB170F" w:rsidRDefault="00B91A8C" w:rsidP="0042766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IV [Code –BLB</w:t>
      </w:r>
      <w:r w:rsidR="00521CC5" w:rsidRPr="00AB170F">
        <w:rPr>
          <w:rFonts w:ascii="Times New Roman" w:eastAsia="Times New Roman" w:hAnsi="Times New Roman" w:cs="Times New Roman"/>
          <w:b/>
          <w:sz w:val="24"/>
          <w:szCs w:val="24"/>
        </w:rPr>
        <w:t>904</w:t>
      </w:r>
      <w:r>
        <w:rPr>
          <w:rFonts w:ascii="Times New Roman" w:eastAsia="Times New Roman" w:hAnsi="Times New Roman" w:cs="Times New Roman"/>
          <w:b/>
          <w:sz w:val="24"/>
          <w:szCs w:val="24"/>
        </w:rPr>
        <w:t>S</w:t>
      </w:r>
      <w:r w:rsidR="00521CC5" w:rsidRPr="00AB170F">
        <w:rPr>
          <w:rFonts w:ascii="Times New Roman" w:eastAsia="Times New Roman" w:hAnsi="Times New Roman" w:cs="Times New Roman"/>
          <w:b/>
          <w:sz w:val="24"/>
          <w:szCs w:val="24"/>
        </w:rPr>
        <w:t>]</w:t>
      </w:r>
      <w:r w:rsidR="00427661" w:rsidRPr="00AB170F">
        <w:rPr>
          <w:rFonts w:ascii="Times New Roman" w:eastAsia="Times New Roman" w:hAnsi="Times New Roman" w:cs="Times New Roman"/>
          <w:b/>
          <w:sz w:val="24"/>
          <w:szCs w:val="24"/>
        </w:rPr>
        <w:tab/>
      </w:r>
      <w:r w:rsidR="00427661" w:rsidRPr="00AB170F">
        <w:rPr>
          <w:rFonts w:ascii="Times New Roman" w:eastAsia="Times New Roman" w:hAnsi="Times New Roman" w:cs="Times New Roman"/>
          <w:b/>
          <w:sz w:val="24"/>
          <w:szCs w:val="24"/>
        </w:rPr>
        <w:tab/>
      </w:r>
      <w:r w:rsidR="00427661" w:rsidRPr="00AB170F">
        <w:rPr>
          <w:rFonts w:ascii="Times New Roman" w:eastAsia="Times New Roman" w:hAnsi="Times New Roman" w:cs="Times New Roman"/>
          <w:b/>
          <w:sz w:val="24"/>
          <w:szCs w:val="24"/>
        </w:rPr>
        <w:tab/>
      </w:r>
      <w:r w:rsidR="00427661" w:rsidRPr="00AB170F">
        <w:rPr>
          <w:rFonts w:ascii="Times New Roman" w:eastAsia="Times New Roman" w:hAnsi="Times New Roman" w:cs="Times New Roman"/>
          <w:b/>
          <w:sz w:val="24"/>
          <w:szCs w:val="24"/>
        </w:rPr>
        <w:tab/>
      </w:r>
      <w:r w:rsidR="00427661" w:rsidRPr="00AB170F">
        <w:rPr>
          <w:rFonts w:ascii="Times New Roman" w:eastAsia="Times New Roman" w:hAnsi="Times New Roman" w:cs="Times New Roman"/>
          <w:b/>
          <w:sz w:val="24"/>
          <w:szCs w:val="24"/>
        </w:rPr>
        <w:tab/>
        <w:t xml:space="preserve">     Max Marks = 100</w:t>
      </w:r>
    </w:p>
    <w:p w:rsidR="00427661" w:rsidRPr="00AB170F" w:rsidRDefault="00427661" w:rsidP="00427661">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427661" w:rsidRPr="00AB170F" w:rsidRDefault="00427661" w:rsidP="00427661">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427661" w:rsidRPr="00AB170F" w:rsidRDefault="00427661" w:rsidP="00427661">
      <w:pPr>
        <w:spacing w:after="0" w:line="240" w:lineRule="exact"/>
        <w:rPr>
          <w:rFonts w:ascii="Times New Roman" w:eastAsia="Times New Roman" w:hAnsi="Times New Roman" w:cs="Times New Roman"/>
          <w:sz w:val="24"/>
          <w:szCs w:val="24"/>
        </w:rPr>
      </w:pPr>
    </w:p>
    <w:p w:rsidR="00427661" w:rsidRPr="00AB170F" w:rsidRDefault="00427661" w:rsidP="00427661">
      <w:pPr>
        <w:spacing w:after="71" w:line="240" w:lineRule="exact"/>
        <w:rPr>
          <w:rFonts w:ascii="Times New Roman" w:eastAsia="Times New Roman" w:hAnsi="Times New Roman" w:cs="Times New Roman"/>
          <w:sz w:val="24"/>
          <w:szCs w:val="24"/>
        </w:rPr>
      </w:pPr>
    </w:p>
    <w:p w:rsidR="00427661" w:rsidRPr="00AB170F" w:rsidRDefault="00427661" w:rsidP="007E43F8">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Human Rights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7E43F8" w:rsidRPr="00AB170F" w:rsidRDefault="007E43F8" w:rsidP="007E43F8">
      <w:pPr>
        <w:spacing w:after="0"/>
        <w:ind w:left="-142" w:right="50"/>
        <w:jc w:val="both"/>
        <w:rPr>
          <w:rFonts w:ascii="Times New Roman" w:eastAsia="Times New Roman" w:hAnsi="Times New Roman" w:cs="Times New Roman"/>
          <w:color w:val="000000"/>
          <w:sz w:val="24"/>
          <w:szCs w:val="24"/>
        </w:rPr>
      </w:pPr>
    </w:p>
    <w:p w:rsidR="007E43F8" w:rsidRPr="00AB170F" w:rsidRDefault="007E43F8" w:rsidP="007E43F8">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Pr="00AB170F">
        <w:rPr>
          <w:rFonts w:ascii="Times New Roman" w:eastAsia="Times New Roman" w:hAnsi="Times New Roman" w:cs="Times New Roman"/>
          <w:i/>
          <w:color w:val="000000"/>
          <w:sz w:val="24"/>
          <w:szCs w:val="24"/>
        </w:rPr>
        <w:t>The paper shall introduce the learner to the basic concept of human rights. It shall provide an in-depth study of the law and developments in human rights.</w:t>
      </w:r>
    </w:p>
    <w:p w:rsidR="00434724" w:rsidRPr="00AB170F" w:rsidRDefault="00434724" w:rsidP="00427661">
      <w:pPr>
        <w:rPr>
          <w:rFonts w:ascii="Times New Roman" w:eastAsia="Times New Roman" w:hAnsi="Times New Roman" w:cs="Times New Roman"/>
          <w:b/>
          <w:sz w:val="28"/>
          <w:szCs w:val="24"/>
        </w:rPr>
      </w:pPr>
    </w:p>
    <w:p w:rsidR="00427661" w:rsidRPr="00AB170F" w:rsidRDefault="00427661" w:rsidP="00427661">
      <w:pPr>
        <w:rPr>
          <w:rFonts w:ascii="Times New Roman" w:eastAsia="Times New Roman" w:hAnsi="Times New Roman" w:cs="Times New Roman"/>
          <w:b/>
          <w:sz w:val="28"/>
          <w:szCs w:val="24"/>
        </w:rPr>
      </w:pPr>
      <w:r w:rsidRPr="00AB170F">
        <w:rPr>
          <w:rFonts w:ascii="Times New Roman" w:eastAsia="Times New Roman" w:hAnsi="Times New Roman" w:cs="Times New Roman"/>
          <w:b/>
          <w:sz w:val="28"/>
          <w:szCs w:val="24"/>
        </w:rPr>
        <w:t>Unit-I</w:t>
      </w:r>
    </w:p>
    <w:p w:rsidR="00427661" w:rsidRPr="00AB170F" w:rsidRDefault="00427661" w:rsidP="00592AA5">
      <w:pPr>
        <w:pStyle w:val="ListParagraph"/>
        <w:numPr>
          <w:ilvl w:val="0"/>
          <w:numId w:val="14"/>
        </w:numPr>
        <w:spacing w:after="0" w:line="240" w:lineRule="auto"/>
        <w:ind w:left="567" w:hanging="141"/>
        <w:rPr>
          <w:rFonts w:ascii="Times New Roman" w:hAnsi="Times New Roman"/>
          <w:sz w:val="24"/>
          <w:szCs w:val="24"/>
        </w:rPr>
      </w:pPr>
      <w:r w:rsidRPr="00AB170F">
        <w:rPr>
          <w:rFonts w:ascii="Times New Roman" w:hAnsi="Times New Roman"/>
          <w:sz w:val="24"/>
          <w:szCs w:val="24"/>
        </w:rPr>
        <w:t>Theoretical and Historical Development of the Concept of Human Rights.</w:t>
      </w:r>
    </w:p>
    <w:p w:rsidR="00427661" w:rsidRPr="00AB170F" w:rsidRDefault="00427661" w:rsidP="00592AA5">
      <w:pPr>
        <w:pStyle w:val="ListParagraph"/>
        <w:numPr>
          <w:ilvl w:val="0"/>
          <w:numId w:val="14"/>
        </w:numPr>
        <w:spacing w:after="0" w:line="240" w:lineRule="auto"/>
        <w:ind w:left="567" w:hanging="141"/>
        <w:rPr>
          <w:rFonts w:ascii="Times New Roman" w:hAnsi="Times New Roman"/>
          <w:sz w:val="24"/>
          <w:szCs w:val="24"/>
        </w:rPr>
      </w:pPr>
      <w:r w:rsidRPr="00AB170F">
        <w:rPr>
          <w:rFonts w:ascii="Times New Roman" w:hAnsi="Times New Roman"/>
          <w:sz w:val="24"/>
          <w:szCs w:val="24"/>
        </w:rPr>
        <w:t>The UN Charter and Human Rights.</w:t>
      </w:r>
    </w:p>
    <w:p w:rsidR="00427661" w:rsidRPr="00AB170F" w:rsidRDefault="00427661" w:rsidP="00427661">
      <w:pPr>
        <w:rPr>
          <w:rFonts w:ascii="Times New Roman" w:eastAsia="Times New Roman" w:hAnsi="Times New Roman" w:cs="Times New Roman"/>
          <w:b/>
          <w:sz w:val="28"/>
          <w:szCs w:val="28"/>
        </w:rPr>
      </w:pPr>
    </w:p>
    <w:p w:rsidR="00427661" w:rsidRPr="00AB170F" w:rsidRDefault="00427661" w:rsidP="00427661">
      <w:pPr>
        <w:rPr>
          <w:rFonts w:ascii="Times New Roman" w:eastAsia="Times New Roman" w:hAnsi="Times New Roman" w:cs="Times New Roman"/>
          <w:b/>
          <w:sz w:val="28"/>
          <w:szCs w:val="24"/>
        </w:rPr>
      </w:pPr>
      <w:r w:rsidRPr="00AB170F">
        <w:rPr>
          <w:rFonts w:ascii="Times New Roman" w:eastAsia="Times New Roman" w:hAnsi="Times New Roman" w:cs="Times New Roman"/>
          <w:b/>
          <w:sz w:val="28"/>
          <w:szCs w:val="24"/>
        </w:rPr>
        <w:t>Unit-II</w:t>
      </w:r>
    </w:p>
    <w:p w:rsidR="00427661" w:rsidRPr="00AB170F" w:rsidRDefault="00427661" w:rsidP="00592AA5">
      <w:pPr>
        <w:numPr>
          <w:ilvl w:val="0"/>
          <w:numId w:val="9"/>
        </w:numPr>
        <w:tabs>
          <w:tab w:val="clear" w:pos="360"/>
          <w:tab w:val="num" w:pos="567"/>
        </w:tabs>
        <w:spacing w:after="0" w:line="240" w:lineRule="auto"/>
        <w:ind w:left="567" w:hanging="14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International Bill of Human Rights</w:t>
      </w:r>
      <w:r w:rsidRPr="00AB170F">
        <w:rPr>
          <w:rFonts w:ascii="Times New Roman" w:hAnsi="Times New Roman" w:cs="Times New Roman"/>
          <w:sz w:val="24"/>
          <w:szCs w:val="24"/>
        </w:rPr>
        <w:t>.</w:t>
      </w:r>
    </w:p>
    <w:p w:rsidR="00427661" w:rsidRPr="00AB170F" w:rsidRDefault="00427661" w:rsidP="00592AA5">
      <w:pPr>
        <w:numPr>
          <w:ilvl w:val="2"/>
          <w:numId w:val="9"/>
        </w:numPr>
        <w:spacing w:after="0" w:line="240" w:lineRule="auto"/>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The Universal Declaration of Human Rights (1948)</w:t>
      </w:r>
    </w:p>
    <w:p w:rsidR="00427661" w:rsidRPr="00AB170F" w:rsidRDefault="00427661" w:rsidP="00592AA5">
      <w:pPr>
        <w:numPr>
          <w:ilvl w:val="2"/>
          <w:numId w:val="9"/>
        </w:numPr>
        <w:spacing w:after="0" w:line="240" w:lineRule="auto"/>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The Covenant on Civil and Political Rights (1966)</w:t>
      </w:r>
    </w:p>
    <w:p w:rsidR="00427661" w:rsidRPr="00AB170F" w:rsidRDefault="00427661" w:rsidP="00592AA5">
      <w:pPr>
        <w:numPr>
          <w:ilvl w:val="2"/>
          <w:numId w:val="9"/>
        </w:numPr>
        <w:spacing w:after="0" w:line="240" w:lineRule="auto"/>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The Covenant on Economic, Social and Cultural Rights (1966)</w:t>
      </w:r>
    </w:p>
    <w:p w:rsidR="00427661" w:rsidRPr="00AB170F" w:rsidRDefault="00427661" w:rsidP="00592AA5">
      <w:pPr>
        <w:numPr>
          <w:ilvl w:val="2"/>
          <w:numId w:val="9"/>
        </w:numPr>
        <w:spacing w:after="0" w:line="240" w:lineRule="auto"/>
        <w:rPr>
          <w:rFonts w:ascii="Times New Roman" w:eastAsia="Times New Roman" w:hAnsi="Times New Roman" w:cs="Times New Roman"/>
          <w:sz w:val="24"/>
          <w:szCs w:val="24"/>
        </w:rPr>
      </w:pPr>
      <w:r w:rsidRPr="00AB170F">
        <w:rPr>
          <w:rFonts w:ascii="Times New Roman" w:hAnsi="Times New Roman" w:cs="Times New Roman"/>
          <w:sz w:val="24"/>
          <w:szCs w:val="24"/>
        </w:rPr>
        <w:t>UN Charter based Institutions for I</w:t>
      </w:r>
      <w:r w:rsidRPr="00AB170F">
        <w:rPr>
          <w:rFonts w:ascii="Times New Roman" w:eastAsia="Times New Roman" w:hAnsi="Times New Roman" w:cs="Times New Roman"/>
          <w:sz w:val="24"/>
          <w:szCs w:val="24"/>
        </w:rPr>
        <w:t>mplementation</w:t>
      </w:r>
      <w:r w:rsidRPr="00AB170F">
        <w:rPr>
          <w:rFonts w:ascii="Times New Roman" w:hAnsi="Times New Roman" w:cs="Times New Roman"/>
          <w:sz w:val="24"/>
          <w:szCs w:val="24"/>
        </w:rPr>
        <w:t>.</w:t>
      </w:r>
    </w:p>
    <w:p w:rsidR="00427661" w:rsidRPr="00AB170F" w:rsidRDefault="00427661" w:rsidP="00592AA5">
      <w:pPr>
        <w:pStyle w:val="ListParagraph"/>
        <w:numPr>
          <w:ilvl w:val="0"/>
          <w:numId w:val="9"/>
        </w:numPr>
        <w:tabs>
          <w:tab w:val="clear" w:pos="360"/>
        </w:tabs>
        <w:spacing w:after="0" w:line="240" w:lineRule="auto"/>
        <w:ind w:left="567" w:hanging="141"/>
        <w:rPr>
          <w:rFonts w:ascii="Times New Roman" w:hAnsi="Times New Roman"/>
          <w:sz w:val="24"/>
          <w:szCs w:val="24"/>
        </w:rPr>
      </w:pPr>
      <w:r w:rsidRPr="00AB170F">
        <w:rPr>
          <w:rFonts w:ascii="Times New Roman" w:hAnsi="Times New Roman"/>
          <w:sz w:val="24"/>
          <w:szCs w:val="24"/>
        </w:rPr>
        <w:t>Role of Amnesty International.</w:t>
      </w:r>
    </w:p>
    <w:p w:rsidR="00427661" w:rsidRPr="00AB170F" w:rsidRDefault="00427661" w:rsidP="00592AA5">
      <w:pPr>
        <w:pStyle w:val="ListParagraph"/>
        <w:numPr>
          <w:ilvl w:val="0"/>
          <w:numId w:val="9"/>
        </w:numPr>
        <w:tabs>
          <w:tab w:val="clear" w:pos="360"/>
        </w:tabs>
        <w:spacing w:after="0" w:line="240" w:lineRule="auto"/>
        <w:ind w:left="567" w:hanging="141"/>
        <w:rPr>
          <w:rFonts w:ascii="Times New Roman" w:hAnsi="Times New Roman"/>
          <w:sz w:val="24"/>
          <w:szCs w:val="24"/>
        </w:rPr>
      </w:pPr>
      <w:r w:rsidRPr="00AB170F">
        <w:rPr>
          <w:rFonts w:ascii="Times New Roman" w:hAnsi="Times New Roman"/>
          <w:sz w:val="24"/>
          <w:szCs w:val="24"/>
        </w:rPr>
        <w:t>Role of NGOs.</w:t>
      </w:r>
    </w:p>
    <w:p w:rsidR="00427661" w:rsidRPr="00AB170F" w:rsidRDefault="00427661" w:rsidP="00427661">
      <w:pPr>
        <w:spacing w:after="0" w:line="240" w:lineRule="auto"/>
        <w:ind w:left="1080"/>
        <w:rPr>
          <w:rFonts w:ascii="Times New Roman" w:eastAsia="Times New Roman" w:hAnsi="Times New Roman" w:cs="Times New Roman"/>
          <w:sz w:val="28"/>
          <w:szCs w:val="28"/>
        </w:rPr>
      </w:pPr>
    </w:p>
    <w:p w:rsidR="00427661" w:rsidRPr="00AB170F" w:rsidRDefault="00C528DC" w:rsidP="00427661">
      <w:pPr>
        <w:rPr>
          <w:rFonts w:ascii="Times New Roman" w:eastAsia="Times New Roman" w:hAnsi="Times New Roman" w:cs="Times New Roman"/>
          <w:b/>
          <w:sz w:val="28"/>
          <w:szCs w:val="24"/>
        </w:rPr>
      </w:pPr>
      <w:r w:rsidRPr="00AB170F">
        <w:rPr>
          <w:rFonts w:ascii="Times New Roman" w:eastAsia="Times New Roman" w:hAnsi="Times New Roman" w:cs="Times New Roman"/>
          <w:b/>
          <w:sz w:val="28"/>
          <w:szCs w:val="24"/>
        </w:rPr>
        <w:t xml:space="preserve">Unit </w:t>
      </w:r>
      <w:r w:rsidR="00427661" w:rsidRPr="00AB170F">
        <w:rPr>
          <w:rFonts w:ascii="Times New Roman" w:eastAsia="Times New Roman" w:hAnsi="Times New Roman" w:cs="Times New Roman"/>
          <w:b/>
          <w:sz w:val="28"/>
          <w:szCs w:val="24"/>
        </w:rPr>
        <w:t>III</w:t>
      </w:r>
      <w:r w:rsidR="00427661" w:rsidRPr="00AB170F">
        <w:rPr>
          <w:rFonts w:ascii="Times New Roman" w:hAnsi="Times New Roman" w:cs="Times New Roman"/>
          <w:b/>
          <w:sz w:val="28"/>
          <w:szCs w:val="24"/>
        </w:rPr>
        <w:t xml:space="preserve"> - </w:t>
      </w:r>
      <w:r w:rsidR="00427661" w:rsidRPr="00AB170F">
        <w:rPr>
          <w:rFonts w:ascii="Times New Roman" w:eastAsia="Times New Roman" w:hAnsi="Times New Roman" w:cs="Times New Roman"/>
          <w:b/>
          <w:sz w:val="28"/>
          <w:szCs w:val="24"/>
        </w:rPr>
        <w:t>Regional Conventions on Human Rights</w:t>
      </w:r>
    </w:p>
    <w:p w:rsidR="00427661" w:rsidRPr="00AB170F" w:rsidRDefault="00427661" w:rsidP="00592AA5">
      <w:pPr>
        <w:numPr>
          <w:ilvl w:val="1"/>
          <w:numId w:val="10"/>
        </w:numPr>
        <w:tabs>
          <w:tab w:val="clear" w:pos="720"/>
          <w:tab w:val="num" w:pos="851"/>
        </w:tabs>
        <w:spacing w:after="0" w:line="240" w:lineRule="auto"/>
        <w:ind w:left="567" w:hanging="14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European Convention of Human Rights</w:t>
      </w:r>
      <w:r w:rsidRPr="00AB170F">
        <w:rPr>
          <w:rFonts w:ascii="Times New Roman" w:hAnsi="Times New Roman" w:cs="Times New Roman"/>
          <w:sz w:val="24"/>
          <w:szCs w:val="24"/>
        </w:rPr>
        <w:t>.</w:t>
      </w:r>
    </w:p>
    <w:p w:rsidR="00427661" w:rsidRPr="00AB170F" w:rsidRDefault="00427661" w:rsidP="00592AA5">
      <w:pPr>
        <w:numPr>
          <w:ilvl w:val="1"/>
          <w:numId w:val="10"/>
        </w:numPr>
        <w:tabs>
          <w:tab w:val="clear" w:pos="720"/>
          <w:tab w:val="num" w:pos="851"/>
        </w:tabs>
        <w:spacing w:after="0" w:line="240" w:lineRule="auto"/>
        <w:ind w:left="567" w:hanging="14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The American Convention on Human Rights</w:t>
      </w:r>
      <w:r w:rsidRPr="00AB170F">
        <w:rPr>
          <w:rFonts w:ascii="Times New Roman" w:hAnsi="Times New Roman" w:cs="Times New Roman"/>
          <w:sz w:val="24"/>
          <w:szCs w:val="24"/>
        </w:rPr>
        <w:t>.</w:t>
      </w:r>
    </w:p>
    <w:p w:rsidR="00427661" w:rsidRPr="00AB170F" w:rsidRDefault="00427661" w:rsidP="00592AA5">
      <w:pPr>
        <w:numPr>
          <w:ilvl w:val="1"/>
          <w:numId w:val="10"/>
        </w:numPr>
        <w:tabs>
          <w:tab w:val="clear" w:pos="720"/>
          <w:tab w:val="num" w:pos="851"/>
        </w:tabs>
        <w:spacing w:after="0" w:line="240" w:lineRule="auto"/>
        <w:ind w:left="567" w:hanging="14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The African Charter on Human Rights</w:t>
      </w:r>
      <w:r w:rsidRPr="00AB170F">
        <w:rPr>
          <w:rFonts w:ascii="Times New Roman" w:hAnsi="Times New Roman" w:cs="Times New Roman"/>
          <w:sz w:val="24"/>
          <w:szCs w:val="24"/>
        </w:rPr>
        <w:t>.</w:t>
      </w:r>
      <w:r w:rsidRPr="00AB170F">
        <w:rPr>
          <w:rFonts w:ascii="Times New Roman" w:eastAsia="Times New Roman" w:hAnsi="Times New Roman" w:cs="Times New Roman"/>
          <w:sz w:val="24"/>
          <w:szCs w:val="24"/>
        </w:rPr>
        <w:t xml:space="preserve"> </w:t>
      </w:r>
    </w:p>
    <w:p w:rsidR="00D71A80" w:rsidRPr="00AB170F" w:rsidRDefault="00D71A80" w:rsidP="00D71A80">
      <w:pPr>
        <w:spacing w:after="0" w:line="240" w:lineRule="auto"/>
        <w:ind w:left="567"/>
        <w:rPr>
          <w:rFonts w:ascii="Times New Roman" w:eastAsia="Times New Roman" w:hAnsi="Times New Roman" w:cs="Times New Roman"/>
          <w:sz w:val="24"/>
          <w:szCs w:val="24"/>
        </w:rPr>
      </w:pPr>
    </w:p>
    <w:p w:rsidR="00427661" w:rsidRPr="00AB170F" w:rsidRDefault="00427661" w:rsidP="00427661">
      <w:pPr>
        <w:spacing w:after="0" w:line="240" w:lineRule="auto"/>
        <w:rPr>
          <w:rFonts w:ascii="Times New Roman" w:eastAsia="Times New Roman" w:hAnsi="Times New Roman" w:cs="Times New Roman"/>
          <w:sz w:val="28"/>
          <w:szCs w:val="28"/>
        </w:rPr>
      </w:pPr>
    </w:p>
    <w:p w:rsidR="00427661" w:rsidRPr="00AB170F" w:rsidRDefault="00C528DC" w:rsidP="00427661">
      <w:pPr>
        <w:rPr>
          <w:rFonts w:ascii="Times New Roman" w:eastAsia="Times New Roman" w:hAnsi="Times New Roman" w:cs="Times New Roman"/>
          <w:b/>
          <w:sz w:val="24"/>
          <w:szCs w:val="24"/>
        </w:rPr>
      </w:pPr>
      <w:r w:rsidRPr="00AB170F">
        <w:rPr>
          <w:rFonts w:ascii="Times New Roman" w:eastAsia="Times New Roman" w:hAnsi="Times New Roman" w:cs="Times New Roman"/>
          <w:b/>
          <w:sz w:val="28"/>
          <w:szCs w:val="24"/>
        </w:rPr>
        <w:lastRenderedPageBreak/>
        <w:t xml:space="preserve">Unit </w:t>
      </w:r>
      <w:r w:rsidR="00427661" w:rsidRPr="00AB170F">
        <w:rPr>
          <w:rFonts w:ascii="Times New Roman" w:eastAsia="Times New Roman" w:hAnsi="Times New Roman" w:cs="Times New Roman"/>
          <w:b/>
          <w:sz w:val="28"/>
          <w:szCs w:val="24"/>
        </w:rPr>
        <w:t>IV</w:t>
      </w:r>
      <w:r w:rsidR="00427661" w:rsidRPr="00AB170F">
        <w:rPr>
          <w:rFonts w:ascii="Times New Roman" w:hAnsi="Times New Roman" w:cs="Times New Roman"/>
          <w:b/>
          <w:sz w:val="28"/>
          <w:szCs w:val="24"/>
        </w:rPr>
        <w:t xml:space="preserve"> - </w:t>
      </w:r>
      <w:r w:rsidR="00427661" w:rsidRPr="00AB170F">
        <w:rPr>
          <w:rFonts w:ascii="Times New Roman" w:eastAsia="Times New Roman" w:hAnsi="Times New Roman" w:cs="Times New Roman"/>
          <w:b/>
          <w:sz w:val="28"/>
          <w:szCs w:val="24"/>
        </w:rPr>
        <w:t>International Humanitarian Law</w:t>
      </w:r>
    </w:p>
    <w:p w:rsidR="00427661" w:rsidRPr="00AB170F" w:rsidRDefault="00427661" w:rsidP="00592AA5">
      <w:pPr>
        <w:numPr>
          <w:ilvl w:val="1"/>
          <w:numId w:val="11"/>
        </w:numPr>
        <w:tabs>
          <w:tab w:val="clear" w:pos="720"/>
          <w:tab w:val="num" w:pos="851"/>
        </w:tabs>
        <w:spacing w:after="0" w:line="240" w:lineRule="auto"/>
        <w:ind w:left="567" w:hanging="14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Definition, Origin and Development</w:t>
      </w:r>
      <w:r w:rsidRPr="00AB170F">
        <w:rPr>
          <w:rFonts w:ascii="Times New Roman" w:hAnsi="Times New Roman" w:cs="Times New Roman"/>
          <w:sz w:val="24"/>
          <w:szCs w:val="24"/>
        </w:rPr>
        <w:t>.</w:t>
      </w:r>
    </w:p>
    <w:p w:rsidR="00427661" w:rsidRPr="00AB170F" w:rsidRDefault="00427661" w:rsidP="00592AA5">
      <w:pPr>
        <w:numPr>
          <w:ilvl w:val="1"/>
          <w:numId w:val="11"/>
        </w:numPr>
        <w:tabs>
          <w:tab w:val="clear" w:pos="720"/>
          <w:tab w:val="num" w:pos="851"/>
        </w:tabs>
        <w:spacing w:after="0" w:line="240" w:lineRule="auto"/>
        <w:ind w:left="567" w:hanging="141"/>
        <w:rPr>
          <w:rFonts w:ascii="Times New Roman" w:eastAsia="Times New Roman" w:hAnsi="Times New Roman" w:cs="Times New Roman"/>
          <w:sz w:val="24"/>
          <w:szCs w:val="24"/>
        </w:rPr>
      </w:pPr>
      <w:r w:rsidRPr="00AB170F">
        <w:rPr>
          <w:rFonts w:ascii="Times New Roman" w:hAnsi="Times New Roman" w:cs="Times New Roman"/>
          <w:sz w:val="24"/>
          <w:szCs w:val="24"/>
        </w:rPr>
        <w:t>Protection of Defenceless in W</w:t>
      </w:r>
      <w:r w:rsidRPr="00AB170F">
        <w:rPr>
          <w:rFonts w:ascii="Times New Roman" w:eastAsia="Times New Roman" w:hAnsi="Times New Roman" w:cs="Times New Roman"/>
          <w:sz w:val="24"/>
          <w:szCs w:val="24"/>
        </w:rPr>
        <w:t>ar</w:t>
      </w:r>
    </w:p>
    <w:p w:rsidR="00427661" w:rsidRPr="00AB170F" w:rsidRDefault="00427661" w:rsidP="00592AA5">
      <w:pPr>
        <w:numPr>
          <w:ilvl w:val="1"/>
          <w:numId w:val="11"/>
        </w:numPr>
        <w:tabs>
          <w:tab w:val="clear" w:pos="720"/>
          <w:tab w:val="num" w:pos="851"/>
        </w:tabs>
        <w:spacing w:after="0" w:line="240" w:lineRule="auto"/>
        <w:ind w:left="567" w:hanging="141"/>
        <w:rPr>
          <w:rFonts w:ascii="Times New Roman" w:hAnsi="Times New Roman" w:cs="Times New Roman"/>
          <w:sz w:val="24"/>
          <w:szCs w:val="24"/>
        </w:rPr>
      </w:pPr>
      <w:r w:rsidRPr="00AB170F">
        <w:rPr>
          <w:rFonts w:ascii="Times New Roman" w:eastAsia="Times New Roman" w:hAnsi="Times New Roman" w:cs="Times New Roman"/>
          <w:sz w:val="24"/>
          <w:szCs w:val="24"/>
        </w:rPr>
        <w:t>Limitation o</w:t>
      </w:r>
      <w:r w:rsidRPr="00AB170F">
        <w:rPr>
          <w:rFonts w:ascii="Times New Roman" w:hAnsi="Times New Roman" w:cs="Times New Roman"/>
          <w:sz w:val="24"/>
          <w:szCs w:val="24"/>
        </w:rPr>
        <w:t>n Methods and Use of Force during Armed Conflicts Contemporary Issues and C</w:t>
      </w:r>
      <w:r w:rsidRPr="00AB170F">
        <w:rPr>
          <w:rFonts w:ascii="Times New Roman" w:eastAsia="Times New Roman" w:hAnsi="Times New Roman" w:cs="Times New Roman"/>
          <w:sz w:val="24"/>
          <w:szCs w:val="24"/>
        </w:rPr>
        <w:t>hallenges</w:t>
      </w:r>
      <w:r w:rsidRPr="00AB170F">
        <w:rPr>
          <w:rFonts w:ascii="Times New Roman" w:hAnsi="Times New Roman" w:cs="Times New Roman"/>
          <w:sz w:val="24"/>
          <w:szCs w:val="24"/>
        </w:rPr>
        <w:t>.</w:t>
      </w:r>
    </w:p>
    <w:p w:rsidR="00427661" w:rsidRPr="00AB170F" w:rsidRDefault="00427661" w:rsidP="00427661">
      <w:pPr>
        <w:spacing w:after="0" w:line="240" w:lineRule="auto"/>
        <w:rPr>
          <w:rFonts w:ascii="Times New Roman" w:hAnsi="Times New Roman" w:cs="Times New Roman"/>
          <w:sz w:val="24"/>
          <w:szCs w:val="24"/>
        </w:rPr>
      </w:pPr>
    </w:p>
    <w:p w:rsidR="00427661" w:rsidRPr="00AB170F" w:rsidRDefault="00427661" w:rsidP="00427661">
      <w:pPr>
        <w:spacing w:after="0" w:line="240" w:lineRule="auto"/>
        <w:rPr>
          <w:rFonts w:ascii="Times New Roman" w:eastAsia="Times New Roman" w:hAnsi="Times New Roman" w:cs="Times New Roman"/>
          <w:sz w:val="24"/>
          <w:szCs w:val="24"/>
        </w:rPr>
      </w:pPr>
    </w:p>
    <w:p w:rsidR="00427661" w:rsidRPr="00AB170F" w:rsidRDefault="00085D81" w:rsidP="00D653B5">
      <w:pPr>
        <w:jc w:val="both"/>
        <w:rPr>
          <w:rFonts w:ascii="Times New Roman" w:eastAsia="Times New Roman" w:hAnsi="Times New Roman" w:cs="Times New Roman"/>
          <w:b/>
          <w:sz w:val="28"/>
          <w:szCs w:val="24"/>
        </w:rPr>
      </w:pPr>
      <w:r w:rsidRPr="00AB170F">
        <w:rPr>
          <w:rFonts w:ascii="Times New Roman" w:eastAsia="Times New Roman" w:hAnsi="Times New Roman" w:cs="Times New Roman"/>
          <w:b/>
          <w:sz w:val="28"/>
          <w:szCs w:val="24"/>
        </w:rPr>
        <w:t xml:space="preserve">Unit </w:t>
      </w:r>
      <w:r w:rsidR="00427661" w:rsidRPr="00AB170F">
        <w:rPr>
          <w:rFonts w:ascii="Times New Roman" w:eastAsia="Times New Roman" w:hAnsi="Times New Roman" w:cs="Times New Roman"/>
          <w:b/>
          <w:sz w:val="28"/>
          <w:szCs w:val="24"/>
        </w:rPr>
        <w:t>V</w:t>
      </w:r>
      <w:r w:rsidR="00427661" w:rsidRPr="00AB170F">
        <w:rPr>
          <w:rFonts w:ascii="Times New Roman" w:hAnsi="Times New Roman" w:cs="Times New Roman"/>
          <w:b/>
          <w:sz w:val="28"/>
          <w:szCs w:val="24"/>
        </w:rPr>
        <w:t xml:space="preserve"> - Impact and Implementation of International Human Rights N</w:t>
      </w:r>
      <w:r w:rsidR="00427661" w:rsidRPr="00AB170F">
        <w:rPr>
          <w:rFonts w:ascii="Times New Roman" w:eastAsia="Times New Roman" w:hAnsi="Times New Roman" w:cs="Times New Roman"/>
          <w:b/>
          <w:sz w:val="28"/>
          <w:szCs w:val="24"/>
        </w:rPr>
        <w:t>orms in India</w:t>
      </w:r>
    </w:p>
    <w:p w:rsidR="00427661" w:rsidRPr="00AB170F" w:rsidRDefault="00427661" w:rsidP="00592AA5">
      <w:pPr>
        <w:numPr>
          <w:ilvl w:val="1"/>
          <w:numId w:val="12"/>
        </w:numPr>
        <w:tabs>
          <w:tab w:val="clear" w:pos="720"/>
          <w:tab w:val="num" w:pos="993"/>
        </w:tabs>
        <w:spacing w:after="0" w:line="240" w:lineRule="auto"/>
        <w:ind w:hanging="153"/>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 xml:space="preserve">India and International </w:t>
      </w:r>
      <w:r w:rsidR="00434724" w:rsidRPr="00AB170F">
        <w:rPr>
          <w:rFonts w:ascii="Times New Roman" w:eastAsia="Times New Roman" w:hAnsi="Times New Roman" w:cs="Times New Roman"/>
          <w:sz w:val="24"/>
          <w:szCs w:val="24"/>
        </w:rPr>
        <w:t>Covenants.</w:t>
      </w:r>
    </w:p>
    <w:p w:rsidR="00434724" w:rsidRPr="00AB170F" w:rsidRDefault="00434724" w:rsidP="00592AA5">
      <w:pPr>
        <w:numPr>
          <w:ilvl w:val="1"/>
          <w:numId w:val="12"/>
        </w:numPr>
        <w:tabs>
          <w:tab w:val="clear" w:pos="720"/>
          <w:tab w:val="num" w:pos="993"/>
        </w:tabs>
        <w:spacing w:after="0" w:line="240" w:lineRule="auto"/>
        <w:ind w:hanging="153"/>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Human Rights and Indian Constitution.</w:t>
      </w:r>
    </w:p>
    <w:p w:rsidR="00427661" w:rsidRPr="00AB170F" w:rsidRDefault="00427661" w:rsidP="00592AA5">
      <w:pPr>
        <w:numPr>
          <w:ilvl w:val="1"/>
          <w:numId w:val="12"/>
        </w:numPr>
        <w:tabs>
          <w:tab w:val="clear" w:pos="720"/>
          <w:tab w:val="num" w:pos="993"/>
        </w:tabs>
        <w:spacing w:after="0" w:line="240" w:lineRule="auto"/>
        <w:ind w:hanging="153"/>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Enforcement of Human Rights in India</w:t>
      </w:r>
    </w:p>
    <w:p w:rsidR="00427661" w:rsidRPr="00AB170F" w:rsidRDefault="00434724" w:rsidP="00592AA5">
      <w:pPr>
        <w:numPr>
          <w:ilvl w:val="2"/>
          <w:numId w:val="9"/>
        </w:numPr>
        <w:tabs>
          <w:tab w:val="clear" w:pos="1080"/>
          <w:tab w:val="num" w:pos="1276"/>
        </w:tabs>
        <w:spacing w:after="0" w:line="240" w:lineRule="auto"/>
        <w:ind w:left="1276" w:hanging="229"/>
        <w:rPr>
          <w:rFonts w:ascii="Times New Roman" w:hAnsi="Times New Roman" w:cs="Times New Roman"/>
          <w:sz w:val="24"/>
          <w:szCs w:val="24"/>
        </w:rPr>
      </w:pPr>
      <w:r w:rsidRPr="00AB170F">
        <w:rPr>
          <w:rFonts w:ascii="Times New Roman" w:eastAsia="Times New Roman" w:hAnsi="Times New Roman" w:cs="Times New Roman"/>
          <w:sz w:val="24"/>
          <w:szCs w:val="24"/>
        </w:rPr>
        <w:t>Protection of Human Rights Act.</w:t>
      </w:r>
    </w:p>
    <w:p w:rsidR="00434724" w:rsidRPr="00AB170F" w:rsidRDefault="00434724" w:rsidP="00592AA5">
      <w:pPr>
        <w:numPr>
          <w:ilvl w:val="2"/>
          <w:numId w:val="9"/>
        </w:numPr>
        <w:tabs>
          <w:tab w:val="clear" w:pos="1080"/>
          <w:tab w:val="num" w:pos="1418"/>
        </w:tabs>
        <w:spacing w:after="0" w:line="240" w:lineRule="auto"/>
        <w:ind w:left="1418" w:hanging="37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National HRC</w:t>
      </w:r>
    </w:p>
    <w:p w:rsidR="00427661" w:rsidRPr="00AB170F" w:rsidRDefault="00427661" w:rsidP="00592AA5">
      <w:pPr>
        <w:numPr>
          <w:ilvl w:val="2"/>
          <w:numId w:val="9"/>
        </w:numPr>
        <w:tabs>
          <w:tab w:val="clear" w:pos="1080"/>
          <w:tab w:val="num" w:pos="1418"/>
        </w:tabs>
        <w:spacing w:after="0" w:line="240" w:lineRule="auto"/>
        <w:ind w:left="1418" w:hanging="37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State HRC</w:t>
      </w:r>
    </w:p>
    <w:p w:rsidR="00434724" w:rsidRPr="00AB170F" w:rsidRDefault="00434724" w:rsidP="00592AA5">
      <w:pPr>
        <w:numPr>
          <w:ilvl w:val="2"/>
          <w:numId w:val="9"/>
        </w:numPr>
        <w:tabs>
          <w:tab w:val="clear" w:pos="1080"/>
          <w:tab w:val="num" w:pos="1418"/>
        </w:tabs>
        <w:spacing w:after="0" w:line="240" w:lineRule="auto"/>
        <w:ind w:left="1418" w:hanging="371"/>
        <w:rPr>
          <w:rFonts w:ascii="Times New Roman" w:eastAsia="Times New Roman" w:hAnsi="Times New Roman" w:cs="Times New Roman"/>
          <w:sz w:val="24"/>
          <w:szCs w:val="24"/>
        </w:rPr>
      </w:pPr>
      <w:r w:rsidRPr="00AB170F">
        <w:rPr>
          <w:rFonts w:ascii="Times New Roman" w:eastAsia="Times New Roman" w:hAnsi="Times New Roman" w:cs="Times New Roman"/>
          <w:sz w:val="24"/>
          <w:szCs w:val="24"/>
        </w:rPr>
        <w:t>Role of Courts</w:t>
      </w:r>
    </w:p>
    <w:p w:rsidR="00427661" w:rsidRPr="00AB170F" w:rsidRDefault="00427661" w:rsidP="00427661">
      <w:pPr>
        <w:rPr>
          <w:rFonts w:ascii="Times New Roman" w:eastAsia="Times New Roman" w:hAnsi="Times New Roman" w:cs="Times New Roman"/>
          <w:b/>
          <w:sz w:val="24"/>
          <w:szCs w:val="24"/>
        </w:rPr>
      </w:pPr>
    </w:p>
    <w:p w:rsidR="00427661" w:rsidRPr="00AB170F" w:rsidRDefault="00427661" w:rsidP="00427661">
      <w:pPr>
        <w:rPr>
          <w:rFonts w:ascii="Times New Roman" w:eastAsia="Times New Roman" w:hAnsi="Times New Roman" w:cs="Times New Roman"/>
          <w:sz w:val="24"/>
          <w:szCs w:val="24"/>
        </w:rPr>
      </w:pPr>
      <w:r w:rsidRPr="00AB170F">
        <w:rPr>
          <w:rFonts w:ascii="Times New Roman" w:eastAsia="Times New Roman" w:hAnsi="Times New Roman" w:cs="Times New Roman"/>
          <w:b/>
          <w:sz w:val="24"/>
          <w:szCs w:val="24"/>
        </w:rPr>
        <w:t>Recommended</w:t>
      </w:r>
      <w:r w:rsidRPr="00AB170F">
        <w:rPr>
          <w:rFonts w:ascii="Times New Roman" w:eastAsia="Times New Roman" w:hAnsi="Times New Roman" w:cs="Times New Roman"/>
          <w:sz w:val="24"/>
          <w:szCs w:val="24"/>
        </w:rPr>
        <w:t xml:space="preserve"> </w:t>
      </w:r>
      <w:r w:rsidRPr="00AB170F">
        <w:rPr>
          <w:rFonts w:ascii="Times New Roman" w:eastAsia="Times New Roman" w:hAnsi="Times New Roman" w:cs="Times New Roman"/>
          <w:b/>
          <w:sz w:val="24"/>
          <w:szCs w:val="24"/>
        </w:rPr>
        <w:t>Readings</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Lauterpacht, </w:t>
      </w:r>
      <w:r w:rsidR="00427661" w:rsidRPr="00AB170F">
        <w:rPr>
          <w:rFonts w:ascii="Times New Roman" w:hAnsi="Times New Roman"/>
          <w:sz w:val="24"/>
          <w:szCs w:val="24"/>
        </w:rPr>
        <w:t>International Law and Human Rights</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Lavis and Burgemtja, </w:t>
      </w:r>
      <w:r w:rsidR="00427661" w:rsidRPr="00AB170F">
        <w:rPr>
          <w:rFonts w:ascii="Times New Roman" w:hAnsi="Times New Roman"/>
          <w:sz w:val="24"/>
          <w:szCs w:val="24"/>
        </w:rPr>
        <w:t>International Protection of Human Rights</w:t>
      </w:r>
    </w:p>
    <w:p w:rsidR="00427661" w:rsidRPr="00AB170F" w:rsidRDefault="00427661"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S.K. Avesti and R.P. Kataria, Law Relating to Human Rights</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Wallace, </w:t>
      </w:r>
      <w:r w:rsidR="00427661" w:rsidRPr="00AB170F">
        <w:rPr>
          <w:rFonts w:ascii="Times New Roman" w:hAnsi="Times New Roman"/>
          <w:sz w:val="24"/>
          <w:szCs w:val="24"/>
        </w:rPr>
        <w:t>Inter</w:t>
      </w:r>
      <w:r w:rsidRPr="00AB170F">
        <w:rPr>
          <w:rFonts w:ascii="Times New Roman" w:hAnsi="Times New Roman"/>
          <w:sz w:val="24"/>
          <w:szCs w:val="24"/>
        </w:rPr>
        <w:t xml:space="preserve">national Human Rights – Text &amp; </w:t>
      </w:r>
      <w:r w:rsidR="00427661" w:rsidRPr="00AB170F">
        <w:rPr>
          <w:rFonts w:ascii="Times New Roman" w:hAnsi="Times New Roman"/>
          <w:sz w:val="24"/>
          <w:szCs w:val="24"/>
        </w:rPr>
        <w:t>Materials</w:t>
      </w:r>
      <w:r w:rsidR="00427661" w:rsidRPr="00AB170F">
        <w:rPr>
          <w:rFonts w:ascii="Times New Roman" w:hAnsi="Times New Roman"/>
          <w:sz w:val="24"/>
          <w:szCs w:val="24"/>
        </w:rPr>
        <w:tab/>
      </w:r>
      <w:r w:rsidR="00427661" w:rsidRPr="00AB170F">
        <w:rPr>
          <w:rFonts w:ascii="Times New Roman" w:hAnsi="Times New Roman"/>
          <w:sz w:val="24"/>
          <w:szCs w:val="24"/>
        </w:rPr>
        <w:tab/>
      </w:r>
      <w:r w:rsidR="00427661" w:rsidRPr="00AB170F">
        <w:rPr>
          <w:rFonts w:ascii="Times New Roman" w:hAnsi="Times New Roman"/>
          <w:sz w:val="24"/>
          <w:szCs w:val="24"/>
        </w:rPr>
        <w:tab/>
      </w:r>
      <w:r w:rsidR="00427661" w:rsidRPr="00AB170F">
        <w:rPr>
          <w:rFonts w:ascii="Times New Roman" w:hAnsi="Times New Roman"/>
          <w:sz w:val="24"/>
          <w:szCs w:val="24"/>
        </w:rPr>
        <w:tab/>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C.J. </w:t>
      </w:r>
      <w:r w:rsidR="00427661" w:rsidRPr="00AB170F">
        <w:rPr>
          <w:rFonts w:ascii="Times New Roman" w:hAnsi="Times New Roman"/>
          <w:sz w:val="24"/>
          <w:szCs w:val="24"/>
        </w:rPr>
        <w:t>Nirmal</w:t>
      </w:r>
      <w:r w:rsidRPr="00AB170F">
        <w:rPr>
          <w:rFonts w:ascii="Times New Roman" w:hAnsi="Times New Roman"/>
          <w:sz w:val="24"/>
          <w:szCs w:val="24"/>
        </w:rPr>
        <w:t xml:space="preserve">, </w:t>
      </w:r>
      <w:r w:rsidR="00427661" w:rsidRPr="00AB170F">
        <w:rPr>
          <w:rFonts w:ascii="Times New Roman" w:hAnsi="Times New Roman"/>
          <w:sz w:val="24"/>
          <w:szCs w:val="24"/>
        </w:rPr>
        <w:t>Human Rights In India</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I. Menon, </w:t>
      </w:r>
      <w:r w:rsidR="00427661" w:rsidRPr="00AB170F">
        <w:rPr>
          <w:rFonts w:ascii="Times New Roman" w:hAnsi="Times New Roman"/>
          <w:sz w:val="24"/>
          <w:szCs w:val="24"/>
        </w:rPr>
        <w:t>Human Rights in International Law</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A.B. Kailash, </w:t>
      </w:r>
      <w:r w:rsidR="00427661" w:rsidRPr="00AB170F">
        <w:rPr>
          <w:rFonts w:ascii="Times New Roman" w:hAnsi="Times New Roman"/>
          <w:sz w:val="24"/>
          <w:szCs w:val="24"/>
        </w:rPr>
        <w:t>Human Rights in International Law</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S.C. Khare, </w:t>
      </w:r>
      <w:r w:rsidR="00427661" w:rsidRPr="00AB170F">
        <w:rPr>
          <w:rFonts w:ascii="Times New Roman" w:hAnsi="Times New Roman"/>
          <w:sz w:val="24"/>
          <w:szCs w:val="24"/>
        </w:rPr>
        <w:t>Human Rights and United Nations</w:t>
      </w:r>
    </w:p>
    <w:p w:rsidR="00427661" w:rsidRPr="00AB170F" w:rsidRDefault="00427661"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Kr</w:t>
      </w:r>
      <w:r w:rsidR="00EC7919" w:rsidRPr="00AB170F">
        <w:rPr>
          <w:rFonts w:ascii="Times New Roman" w:hAnsi="Times New Roman"/>
          <w:sz w:val="24"/>
          <w:szCs w:val="24"/>
        </w:rPr>
        <w:t xml:space="preserve">ishna Iyer, </w:t>
      </w:r>
      <w:r w:rsidRPr="00AB170F">
        <w:rPr>
          <w:rFonts w:ascii="Times New Roman" w:hAnsi="Times New Roman"/>
          <w:sz w:val="24"/>
          <w:szCs w:val="24"/>
        </w:rPr>
        <w:t>Human Rights and Inhuman wrongs</w:t>
      </w:r>
    </w:p>
    <w:p w:rsidR="00427661" w:rsidRPr="00AB170F" w:rsidRDefault="00EC7919" w:rsidP="00592AA5">
      <w:pPr>
        <w:pStyle w:val="ListParagraph"/>
        <w:numPr>
          <w:ilvl w:val="0"/>
          <w:numId w:val="13"/>
        </w:numPr>
        <w:tabs>
          <w:tab w:val="left" w:pos="965"/>
        </w:tabs>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Upendra Baxi, </w:t>
      </w:r>
      <w:r w:rsidR="00427661" w:rsidRPr="00AB170F">
        <w:rPr>
          <w:rFonts w:ascii="Times New Roman" w:hAnsi="Times New Roman"/>
          <w:sz w:val="24"/>
          <w:szCs w:val="24"/>
        </w:rPr>
        <w:t>The Right to be Human</w:t>
      </w:r>
    </w:p>
    <w:p w:rsidR="00427661" w:rsidRPr="00AB170F" w:rsidRDefault="00EC7919" w:rsidP="00592AA5">
      <w:pPr>
        <w:pStyle w:val="ListParagraph"/>
        <w:numPr>
          <w:ilvl w:val="0"/>
          <w:numId w:val="13"/>
        </w:numPr>
        <w:tabs>
          <w:tab w:val="left" w:pos="785"/>
        </w:tabs>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C.K. Agarwal, </w:t>
      </w:r>
      <w:r w:rsidR="00427661" w:rsidRPr="00AB170F">
        <w:rPr>
          <w:rFonts w:ascii="Times New Roman" w:hAnsi="Times New Roman"/>
          <w:sz w:val="24"/>
          <w:szCs w:val="24"/>
        </w:rPr>
        <w:t>Human Rights</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 H.O Agarwal, </w:t>
      </w:r>
      <w:r w:rsidR="00427661" w:rsidRPr="00AB170F">
        <w:rPr>
          <w:rFonts w:ascii="Times New Roman" w:hAnsi="Times New Roman"/>
          <w:sz w:val="24"/>
          <w:szCs w:val="24"/>
        </w:rPr>
        <w:t xml:space="preserve">International Law and Human Rights </w:t>
      </w:r>
    </w:p>
    <w:p w:rsidR="00427661" w:rsidRPr="00AB170F" w:rsidRDefault="00EC7919" w:rsidP="00592AA5">
      <w:pPr>
        <w:pStyle w:val="ListParagraph"/>
        <w:numPr>
          <w:ilvl w:val="0"/>
          <w:numId w:val="13"/>
        </w:numPr>
        <w:spacing w:after="0" w:line="240" w:lineRule="atLeast"/>
        <w:contextualSpacing w:val="0"/>
        <w:rPr>
          <w:rFonts w:ascii="Times New Roman" w:hAnsi="Times New Roman"/>
          <w:sz w:val="24"/>
          <w:szCs w:val="24"/>
        </w:rPr>
      </w:pPr>
      <w:r w:rsidRPr="00AB170F">
        <w:rPr>
          <w:rFonts w:ascii="Times New Roman" w:hAnsi="Times New Roman"/>
          <w:sz w:val="24"/>
          <w:szCs w:val="24"/>
        </w:rPr>
        <w:t xml:space="preserve">Merrilis, </w:t>
      </w:r>
      <w:r w:rsidR="00427661" w:rsidRPr="00AB170F">
        <w:rPr>
          <w:rFonts w:ascii="Times New Roman" w:hAnsi="Times New Roman"/>
          <w:sz w:val="24"/>
          <w:szCs w:val="24"/>
        </w:rPr>
        <w:t>Human Rights</w:t>
      </w:r>
    </w:p>
    <w:p w:rsidR="00427661" w:rsidRPr="00AB170F" w:rsidRDefault="00427661" w:rsidP="00427661">
      <w:pPr>
        <w:spacing w:after="0" w:line="240" w:lineRule="atLeast"/>
        <w:rPr>
          <w:rFonts w:ascii="Times New Roman" w:eastAsia="Times New Roman" w:hAnsi="Times New Roman" w:cs="Times New Roman"/>
          <w:sz w:val="24"/>
          <w:szCs w:val="24"/>
        </w:rPr>
      </w:pPr>
    </w:p>
    <w:p w:rsidR="00427661" w:rsidRPr="00AB170F" w:rsidRDefault="00427661" w:rsidP="004569A5">
      <w:pPr>
        <w:jc w:val="center"/>
        <w:rPr>
          <w:rFonts w:ascii="Times New Roman" w:hAnsi="Times New Roman" w:cs="Times New Roman"/>
          <w:sz w:val="24"/>
          <w:szCs w:val="24"/>
        </w:rPr>
      </w:pPr>
    </w:p>
    <w:p w:rsidR="0059369E" w:rsidRPr="00AB170F" w:rsidRDefault="0059369E" w:rsidP="004569A5">
      <w:pPr>
        <w:jc w:val="center"/>
        <w:rPr>
          <w:rFonts w:ascii="Times New Roman" w:hAnsi="Times New Roman" w:cs="Times New Roman"/>
          <w:sz w:val="24"/>
          <w:szCs w:val="24"/>
        </w:rPr>
      </w:pPr>
    </w:p>
    <w:p w:rsidR="005B5AA9" w:rsidRPr="00AB170F" w:rsidRDefault="005B5AA9" w:rsidP="00187B79">
      <w:pPr>
        <w:spacing w:after="0" w:line="240" w:lineRule="auto"/>
        <w:rPr>
          <w:rFonts w:ascii="Times New Roman" w:hAnsi="Times New Roman" w:cs="Times New Roman"/>
          <w:sz w:val="24"/>
          <w:szCs w:val="24"/>
        </w:rPr>
      </w:pPr>
    </w:p>
    <w:p w:rsidR="00187B79" w:rsidRPr="00AB170F" w:rsidRDefault="00187B79" w:rsidP="00187B79">
      <w:pPr>
        <w:spacing w:after="0" w:line="240" w:lineRule="auto"/>
        <w:rPr>
          <w:rFonts w:ascii="Times New Roman" w:hAnsi="Times New Roman" w:cs="Times New Roman"/>
          <w:sz w:val="24"/>
          <w:szCs w:val="24"/>
        </w:rPr>
      </w:pPr>
    </w:p>
    <w:p w:rsidR="00187B79" w:rsidRPr="00AB170F" w:rsidRDefault="00187B79" w:rsidP="00187B79">
      <w:pPr>
        <w:spacing w:after="0" w:line="240" w:lineRule="auto"/>
        <w:rPr>
          <w:rFonts w:ascii="Times New Roman" w:hAnsi="Times New Roman" w:cs="Times New Roman"/>
          <w:sz w:val="24"/>
          <w:szCs w:val="24"/>
        </w:rPr>
      </w:pPr>
    </w:p>
    <w:p w:rsidR="00187B79" w:rsidRPr="00AB170F" w:rsidRDefault="00187B79" w:rsidP="00187B79">
      <w:pPr>
        <w:spacing w:after="0" w:line="240" w:lineRule="auto"/>
        <w:rPr>
          <w:rFonts w:ascii="Times New Roman" w:hAnsi="Times New Roman" w:cs="Times New Roman"/>
          <w:sz w:val="24"/>
          <w:szCs w:val="24"/>
        </w:rPr>
      </w:pPr>
    </w:p>
    <w:p w:rsidR="00187B79" w:rsidRPr="00AB170F" w:rsidRDefault="00187B79" w:rsidP="00187B79">
      <w:pPr>
        <w:spacing w:after="0" w:line="240" w:lineRule="auto"/>
        <w:rPr>
          <w:rFonts w:ascii="Times New Roman" w:hAnsi="Times New Roman" w:cs="Times New Roman"/>
          <w:sz w:val="24"/>
          <w:szCs w:val="24"/>
        </w:rPr>
      </w:pPr>
    </w:p>
    <w:p w:rsidR="005B5AA9" w:rsidRPr="00AB170F" w:rsidRDefault="005B5AA9" w:rsidP="00D71A80">
      <w:pPr>
        <w:spacing w:after="0" w:line="240" w:lineRule="auto"/>
        <w:rPr>
          <w:rFonts w:ascii="Times New Roman" w:hAnsi="Times New Roman" w:cs="Times New Roman"/>
          <w:b/>
          <w:sz w:val="28"/>
          <w:szCs w:val="28"/>
        </w:rPr>
      </w:pPr>
    </w:p>
    <w:p w:rsidR="00D71A80" w:rsidRPr="00AB170F" w:rsidRDefault="00D71A80" w:rsidP="00D71A80">
      <w:pPr>
        <w:spacing w:after="0" w:line="240" w:lineRule="auto"/>
        <w:rPr>
          <w:rFonts w:ascii="Times New Roman" w:hAnsi="Times New Roman" w:cs="Times New Roman"/>
          <w:b/>
          <w:sz w:val="28"/>
          <w:szCs w:val="28"/>
        </w:rPr>
      </w:pPr>
    </w:p>
    <w:p w:rsidR="005B5AA9" w:rsidRPr="00AB170F" w:rsidRDefault="005B5AA9" w:rsidP="00710736">
      <w:pPr>
        <w:spacing w:after="0" w:line="240" w:lineRule="auto"/>
        <w:jc w:val="center"/>
        <w:rPr>
          <w:rFonts w:ascii="Times New Roman" w:hAnsi="Times New Roman" w:cs="Times New Roman"/>
          <w:b/>
          <w:sz w:val="28"/>
          <w:szCs w:val="28"/>
        </w:rPr>
      </w:pPr>
    </w:p>
    <w:p w:rsidR="005B5AA9" w:rsidRPr="00AB170F" w:rsidRDefault="005B5AA9" w:rsidP="00710736">
      <w:pPr>
        <w:spacing w:after="0" w:line="240" w:lineRule="auto"/>
        <w:jc w:val="center"/>
        <w:rPr>
          <w:rFonts w:ascii="Times New Roman" w:hAnsi="Times New Roman" w:cs="Times New Roman"/>
          <w:b/>
          <w:sz w:val="28"/>
          <w:szCs w:val="28"/>
        </w:rPr>
      </w:pPr>
    </w:p>
    <w:p w:rsidR="00187B79" w:rsidRPr="00AB170F" w:rsidRDefault="00B207C0" w:rsidP="00A50397">
      <w:pPr>
        <w:tabs>
          <w:tab w:val="left" w:pos="1834"/>
          <w:tab w:val="center" w:pos="4513"/>
        </w:tabs>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lastRenderedPageBreak/>
        <w:t>(Crime and Criminology Group)</w:t>
      </w:r>
    </w:p>
    <w:p w:rsidR="00B207C0" w:rsidRPr="00AB170F" w:rsidRDefault="00B207C0" w:rsidP="00A50397">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t>Comparative Criminal Procedure</w:t>
      </w:r>
    </w:p>
    <w:p w:rsidR="00710736" w:rsidRPr="00AB170F" w:rsidRDefault="00710736" w:rsidP="00A50397">
      <w:pPr>
        <w:spacing w:after="0" w:line="240" w:lineRule="auto"/>
        <w:jc w:val="center"/>
        <w:rPr>
          <w:rFonts w:ascii="Times New Roman" w:hAnsi="Times New Roman" w:cs="Times New Roman"/>
          <w:b/>
          <w:sz w:val="44"/>
          <w:szCs w:val="44"/>
        </w:rPr>
      </w:pPr>
    </w:p>
    <w:p w:rsidR="00B207C0" w:rsidRPr="00AB170F" w:rsidRDefault="00B91A8C" w:rsidP="00B207C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III [Code –BLB905S</w:t>
      </w:r>
      <w:r w:rsidR="00B207C0" w:rsidRPr="00AB170F">
        <w:rPr>
          <w:rFonts w:ascii="Times New Roman" w:eastAsia="Times New Roman" w:hAnsi="Times New Roman" w:cs="Times New Roman"/>
          <w:b/>
          <w:sz w:val="24"/>
          <w:szCs w:val="24"/>
        </w:rPr>
        <w:t>]</w:t>
      </w:r>
      <w:r w:rsidR="00B207C0" w:rsidRPr="00AB170F">
        <w:rPr>
          <w:rFonts w:ascii="Times New Roman" w:eastAsia="Times New Roman" w:hAnsi="Times New Roman" w:cs="Times New Roman"/>
          <w:b/>
          <w:sz w:val="24"/>
          <w:szCs w:val="24"/>
        </w:rPr>
        <w:tab/>
      </w:r>
      <w:r w:rsidR="00B207C0" w:rsidRPr="00AB170F">
        <w:rPr>
          <w:rFonts w:ascii="Times New Roman" w:eastAsia="Times New Roman" w:hAnsi="Times New Roman" w:cs="Times New Roman"/>
          <w:b/>
          <w:sz w:val="24"/>
          <w:szCs w:val="24"/>
        </w:rPr>
        <w:tab/>
      </w:r>
      <w:r w:rsidR="00B207C0" w:rsidRPr="00AB170F">
        <w:rPr>
          <w:rFonts w:ascii="Times New Roman" w:eastAsia="Times New Roman" w:hAnsi="Times New Roman" w:cs="Times New Roman"/>
          <w:b/>
          <w:sz w:val="24"/>
          <w:szCs w:val="24"/>
        </w:rPr>
        <w:tab/>
      </w:r>
      <w:r w:rsidR="00B207C0" w:rsidRPr="00AB170F">
        <w:rPr>
          <w:rFonts w:ascii="Times New Roman" w:eastAsia="Times New Roman" w:hAnsi="Times New Roman" w:cs="Times New Roman"/>
          <w:b/>
          <w:sz w:val="24"/>
          <w:szCs w:val="24"/>
        </w:rPr>
        <w:tab/>
      </w:r>
      <w:r w:rsidR="00B207C0" w:rsidRPr="00AB170F">
        <w:rPr>
          <w:rFonts w:ascii="Times New Roman" w:eastAsia="Times New Roman" w:hAnsi="Times New Roman" w:cs="Times New Roman"/>
          <w:b/>
          <w:sz w:val="24"/>
          <w:szCs w:val="24"/>
        </w:rPr>
        <w:tab/>
        <w:t xml:space="preserve">     Max Marks = 100</w:t>
      </w:r>
    </w:p>
    <w:p w:rsidR="00B207C0" w:rsidRPr="00AB170F" w:rsidRDefault="00B207C0" w:rsidP="00B207C0">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B207C0" w:rsidRPr="00AB170F" w:rsidRDefault="00B207C0" w:rsidP="00B207C0">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B207C0" w:rsidRPr="00AB170F" w:rsidRDefault="00B207C0" w:rsidP="005E1AAC">
      <w:pPr>
        <w:rPr>
          <w:rFonts w:ascii="Times New Roman" w:hAnsi="Times New Roman" w:cs="Times New Roman"/>
          <w:b/>
          <w:sz w:val="28"/>
          <w:szCs w:val="28"/>
        </w:rPr>
      </w:pPr>
    </w:p>
    <w:p w:rsidR="005E1AAC" w:rsidRPr="00AB170F" w:rsidRDefault="005E1AAC" w:rsidP="005E1AAC">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w:t>
      </w:r>
      <w:r w:rsidR="00625398" w:rsidRPr="00AB170F">
        <w:rPr>
          <w:rFonts w:ascii="Times New Roman" w:hAnsi="Times New Roman" w:cs="Times New Roman"/>
          <w:sz w:val="24"/>
          <w:szCs w:val="24"/>
        </w:rPr>
        <w:t>ious aspects of comparative criminal procedure</w:t>
      </w:r>
      <w:r w:rsidRPr="00AB170F">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5E1AAC" w:rsidRPr="00AB170F" w:rsidRDefault="005E1AAC" w:rsidP="005E1AAC">
      <w:pPr>
        <w:spacing w:after="0"/>
        <w:ind w:left="-142" w:right="50"/>
        <w:jc w:val="both"/>
        <w:rPr>
          <w:rFonts w:ascii="Times New Roman" w:eastAsia="Times New Roman" w:hAnsi="Times New Roman" w:cs="Times New Roman"/>
          <w:color w:val="000000"/>
          <w:sz w:val="24"/>
          <w:szCs w:val="24"/>
        </w:rPr>
      </w:pPr>
    </w:p>
    <w:p w:rsidR="005E1AAC" w:rsidRPr="00AB170F" w:rsidRDefault="005E1AAC" w:rsidP="005E1AAC">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00F61F7F" w:rsidRPr="00AB170F">
        <w:rPr>
          <w:rFonts w:ascii="Times New Roman" w:eastAsia="Times New Roman" w:hAnsi="Times New Roman" w:cs="Times New Roman"/>
          <w:i/>
          <w:color w:val="000000"/>
          <w:sz w:val="24"/>
          <w:szCs w:val="24"/>
        </w:rPr>
        <w:t>The objective of this paper is to evaluate the principles and techniques of criminal procedure comparatively.</w:t>
      </w:r>
    </w:p>
    <w:p w:rsidR="005E1AAC" w:rsidRPr="00AB170F" w:rsidRDefault="005E1AAC" w:rsidP="005E1AAC">
      <w:pPr>
        <w:rPr>
          <w:rFonts w:ascii="Times New Roman" w:hAnsi="Times New Roman" w:cs="Times New Roman"/>
          <w:b/>
          <w:sz w:val="28"/>
          <w:szCs w:val="28"/>
        </w:rPr>
      </w:pPr>
    </w:p>
    <w:p w:rsidR="00920AEF" w:rsidRPr="00AB170F" w:rsidRDefault="00920AEF" w:rsidP="005A1FD0">
      <w:pPr>
        <w:rPr>
          <w:rFonts w:ascii="Times New Roman" w:hAnsi="Times New Roman" w:cs="Times New Roman"/>
          <w:b/>
          <w:sz w:val="28"/>
          <w:szCs w:val="24"/>
        </w:rPr>
      </w:pPr>
      <w:r w:rsidRPr="00AB170F">
        <w:rPr>
          <w:rFonts w:ascii="Times New Roman" w:hAnsi="Times New Roman" w:cs="Times New Roman"/>
          <w:b/>
          <w:sz w:val="28"/>
          <w:szCs w:val="24"/>
        </w:rPr>
        <w:t xml:space="preserve">Unit I - </w:t>
      </w:r>
      <w:r w:rsidR="005A1FD0" w:rsidRPr="00AB170F">
        <w:rPr>
          <w:rFonts w:ascii="Times New Roman" w:hAnsi="Times New Roman" w:cs="Times New Roman"/>
          <w:b/>
          <w:sz w:val="28"/>
          <w:szCs w:val="24"/>
        </w:rPr>
        <w:t xml:space="preserve">Diverse </w:t>
      </w:r>
      <w:r w:rsidR="00DA3E56" w:rsidRPr="00AB170F">
        <w:rPr>
          <w:rFonts w:ascii="Times New Roman" w:hAnsi="Times New Roman" w:cs="Times New Roman"/>
          <w:b/>
          <w:sz w:val="28"/>
          <w:szCs w:val="24"/>
        </w:rPr>
        <w:t>S</w:t>
      </w:r>
      <w:r w:rsidR="005A1FD0" w:rsidRPr="00AB170F">
        <w:rPr>
          <w:rFonts w:ascii="Times New Roman" w:hAnsi="Times New Roman" w:cs="Times New Roman"/>
          <w:b/>
          <w:sz w:val="28"/>
          <w:szCs w:val="24"/>
        </w:rPr>
        <w:t>ystems and</w:t>
      </w:r>
      <w:r w:rsidRPr="00AB170F">
        <w:rPr>
          <w:rFonts w:ascii="Times New Roman" w:hAnsi="Times New Roman" w:cs="Times New Roman"/>
          <w:b/>
          <w:sz w:val="28"/>
          <w:szCs w:val="24"/>
        </w:rPr>
        <w:t xml:space="preserve"> Models of Criminal Proceedings</w:t>
      </w:r>
    </w:p>
    <w:p w:rsidR="00920AEF" w:rsidRPr="00AB170F" w:rsidRDefault="005A1FD0" w:rsidP="00592AA5">
      <w:pPr>
        <w:pStyle w:val="ListParagraph"/>
        <w:numPr>
          <w:ilvl w:val="2"/>
          <w:numId w:val="7"/>
        </w:numPr>
        <w:ind w:left="851" w:hanging="141"/>
        <w:jc w:val="both"/>
        <w:rPr>
          <w:rFonts w:ascii="Times New Roman" w:hAnsi="Times New Roman"/>
          <w:sz w:val="24"/>
          <w:szCs w:val="24"/>
        </w:rPr>
      </w:pPr>
      <w:r w:rsidRPr="00AB170F">
        <w:rPr>
          <w:rFonts w:ascii="Times New Roman" w:hAnsi="Times New Roman"/>
          <w:sz w:val="24"/>
          <w:szCs w:val="24"/>
        </w:rPr>
        <w:t>Adversarial / Accusatorial and Inquisitor</w:t>
      </w:r>
      <w:r w:rsidR="00920AEF" w:rsidRPr="00AB170F">
        <w:rPr>
          <w:rFonts w:ascii="Times New Roman" w:hAnsi="Times New Roman"/>
          <w:sz w:val="24"/>
          <w:szCs w:val="24"/>
        </w:rPr>
        <w:t>ial Systems - Core features of Inquisitorial and Adversarial systems - Trends of Borrowing the Best under Both S</w:t>
      </w:r>
      <w:r w:rsidRPr="00AB170F">
        <w:rPr>
          <w:rFonts w:ascii="Times New Roman" w:hAnsi="Times New Roman"/>
          <w:sz w:val="24"/>
          <w:szCs w:val="24"/>
        </w:rPr>
        <w:t>ystems</w:t>
      </w:r>
      <w:r w:rsidR="00920AEF" w:rsidRPr="00AB170F">
        <w:rPr>
          <w:rFonts w:ascii="Times New Roman" w:hAnsi="Times New Roman"/>
          <w:sz w:val="24"/>
          <w:szCs w:val="24"/>
        </w:rPr>
        <w:t>.</w:t>
      </w:r>
      <w:r w:rsidRPr="00AB170F">
        <w:rPr>
          <w:rFonts w:ascii="Times New Roman" w:hAnsi="Times New Roman"/>
          <w:sz w:val="24"/>
          <w:szCs w:val="24"/>
        </w:rPr>
        <w:t xml:space="preserve"> </w:t>
      </w:r>
    </w:p>
    <w:p w:rsidR="00920AEF" w:rsidRPr="00AB170F" w:rsidRDefault="005A1FD0" w:rsidP="00592AA5">
      <w:pPr>
        <w:pStyle w:val="ListParagraph"/>
        <w:numPr>
          <w:ilvl w:val="2"/>
          <w:numId w:val="7"/>
        </w:numPr>
        <w:ind w:left="851" w:hanging="141"/>
        <w:jc w:val="both"/>
        <w:rPr>
          <w:rFonts w:ascii="Times New Roman" w:hAnsi="Times New Roman"/>
          <w:sz w:val="24"/>
          <w:szCs w:val="24"/>
        </w:rPr>
      </w:pPr>
      <w:r w:rsidRPr="00AB170F">
        <w:rPr>
          <w:rFonts w:ascii="Times New Roman" w:hAnsi="Times New Roman"/>
          <w:sz w:val="24"/>
          <w:szCs w:val="24"/>
        </w:rPr>
        <w:t xml:space="preserve">Crime Control Model and Due Process Model - Common elements - </w:t>
      </w:r>
      <w:r w:rsidR="00920AEF" w:rsidRPr="00AB170F">
        <w:rPr>
          <w:rFonts w:ascii="Times New Roman" w:hAnsi="Times New Roman"/>
          <w:sz w:val="24"/>
          <w:szCs w:val="24"/>
        </w:rPr>
        <w:t xml:space="preserve">Differing </w:t>
      </w:r>
      <w:r w:rsidR="00803CA5" w:rsidRPr="00AB170F">
        <w:rPr>
          <w:rFonts w:ascii="Times New Roman" w:hAnsi="Times New Roman"/>
          <w:sz w:val="24"/>
          <w:szCs w:val="24"/>
        </w:rPr>
        <w:t>P</w:t>
      </w:r>
      <w:r w:rsidR="00920AEF" w:rsidRPr="00AB170F">
        <w:rPr>
          <w:rFonts w:ascii="Times New Roman" w:hAnsi="Times New Roman"/>
          <w:sz w:val="24"/>
          <w:szCs w:val="24"/>
        </w:rPr>
        <w:t>oints of</w:t>
      </w:r>
      <w:r w:rsidR="00F008E8" w:rsidRPr="00AB170F">
        <w:rPr>
          <w:rFonts w:ascii="Times New Roman" w:hAnsi="Times New Roman"/>
          <w:sz w:val="24"/>
          <w:szCs w:val="24"/>
        </w:rPr>
        <w:t xml:space="preserve"> E</w:t>
      </w:r>
      <w:r w:rsidR="00920AEF" w:rsidRPr="00AB170F">
        <w:rPr>
          <w:rFonts w:ascii="Times New Roman" w:hAnsi="Times New Roman"/>
          <w:sz w:val="24"/>
          <w:szCs w:val="24"/>
        </w:rPr>
        <w:t>mphasis.</w:t>
      </w:r>
    </w:p>
    <w:p w:rsidR="00E22B67" w:rsidRPr="00AB170F" w:rsidRDefault="005A1FD0" w:rsidP="00592AA5">
      <w:pPr>
        <w:pStyle w:val="ListParagraph"/>
        <w:numPr>
          <w:ilvl w:val="2"/>
          <w:numId w:val="7"/>
        </w:numPr>
        <w:ind w:left="851" w:hanging="141"/>
        <w:jc w:val="both"/>
        <w:rPr>
          <w:rFonts w:ascii="Times New Roman" w:hAnsi="Times New Roman"/>
          <w:sz w:val="24"/>
          <w:szCs w:val="24"/>
        </w:rPr>
      </w:pPr>
      <w:r w:rsidRPr="00AB170F">
        <w:rPr>
          <w:rFonts w:ascii="Times New Roman" w:hAnsi="Times New Roman"/>
          <w:sz w:val="24"/>
          <w:szCs w:val="24"/>
        </w:rPr>
        <w:t xml:space="preserve">Indian system of </w:t>
      </w:r>
      <w:r w:rsidR="00105587" w:rsidRPr="00AB170F">
        <w:rPr>
          <w:rFonts w:ascii="Times New Roman" w:hAnsi="Times New Roman"/>
          <w:sz w:val="24"/>
          <w:szCs w:val="24"/>
        </w:rPr>
        <w:t>Justice Administration and its C</w:t>
      </w:r>
      <w:r w:rsidRPr="00AB170F">
        <w:rPr>
          <w:rFonts w:ascii="Times New Roman" w:hAnsi="Times New Roman"/>
          <w:sz w:val="24"/>
          <w:szCs w:val="24"/>
        </w:rPr>
        <w:t>hallenges</w:t>
      </w:r>
      <w:r w:rsidR="00105587" w:rsidRPr="00AB170F">
        <w:rPr>
          <w:rFonts w:ascii="Times New Roman" w:hAnsi="Times New Roman"/>
          <w:sz w:val="24"/>
          <w:szCs w:val="24"/>
        </w:rPr>
        <w:t>.</w:t>
      </w:r>
      <w:r w:rsidRPr="00AB170F">
        <w:rPr>
          <w:rFonts w:ascii="Times New Roman" w:hAnsi="Times New Roman"/>
          <w:sz w:val="24"/>
          <w:szCs w:val="24"/>
        </w:rPr>
        <w:t xml:space="preserve"> </w:t>
      </w:r>
    </w:p>
    <w:p w:rsidR="00E22B67" w:rsidRPr="00AB170F" w:rsidRDefault="00E22B67" w:rsidP="005A1FD0">
      <w:pPr>
        <w:rPr>
          <w:rFonts w:ascii="Times New Roman" w:hAnsi="Times New Roman" w:cs="Times New Roman"/>
          <w:b/>
          <w:sz w:val="28"/>
          <w:szCs w:val="24"/>
        </w:rPr>
      </w:pPr>
      <w:r w:rsidRPr="00AB170F">
        <w:rPr>
          <w:rFonts w:ascii="Times New Roman" w:hAnsi="Times New Roman" w:cs="Times New Roman"/>
          <w:b/>
          <w:sz w:val="28"/>
          <w:szCs w:val="24"/>
        </w:rPr>
        <w:t>Unit II -</w:t>
      </w:r>
      <w:r w:rsidR="00DA3E56" w:rsidRPr="00AB170F">
        <w:rPr>
          <w:rFonts w:ascii="Times New Roman" w:hAnsi="Times New Roman" w:cs="Times New Roman"/>
          <w:b/>
          <w:sz w:val="28"/>
          <w:szCs w:val="24"/>
        </w:rPr>
        <w:t xml:space="preserve"> Pre-T</w:t>
      </w:r>
      <w:r w:rsidR="005A1FD0" w:rsidRPr="00AB170F">
        <w:rPr>
          <w:rFonts w:ascii="Times New Roman" w:hAnsi="Times New Roman" w:cs="Times New Roman"/>
          <w:b/>
          <w:sz w:val="28"/>
          <w:szCs w:val="24"/>
        </w:rPr>
        <w:t>rial Processes</w:t>
      </w:r>
    </w:p>
    <w:p w:rsidR="00E22B67" w:rsidRPr="00AB170F" w:rsidRDefault="00E22B67" w:rsidP="00592AA5">
      <w:pPr>
        <w:pStyle w:val="ListParagraph"/>
        <w:numPr>
          <w:ilvl w:val="0"/>
          <w:numId w:val="17"/>
        </w:numPr>
        <w:tabs>
          <w:tab w:val="left" w:pos="851"/>
        </w:tabs>
        <w:ind w:left="851" w:hanging="142"/>
        <w:jc w:val="both"/>
        <w:rPr>
          <w:rFonts w:ascii="Times New Roman" w:hAnsi="Times New Roman"/>
          <w:sz w:val="24"/>
          <w:szCs w:val="24"/>
        </w:rPr>
      </w:pPr>
      <w:r w:rsidRPr="00AB170F">
        <w:rPr>
          <w:rFonts w:ascii="Times New Roman" w:hAnsi="Times New Roman"/>
          <w:sz w:val="24"/>
          <w:szCs w:val="24"/>
        </w:rPr>
        <w:t>Bringing Information about Crime Incident before the Formal S</w:t>
      </w:r>
      <w:r w:rsidR="005A1FD0" w:rsidRPr="00AB170F">
        <w:rPr>
          <w:rFonts w:ascii="Times New Roman" w:hAnsi="Times New Roman"/>
          <w:sz w:val="24"/>
          <w:szCs w:val="24"/>
        </w:rPr>
        <w:t>ystem (</w:t>
      </w:r>
      <w:r w:rsidR="007F2909" w:rsidRPr="00AB170F">
        <w:rPr>
          <w:rFonts w:ascii="Times New Roman" w:hAnsi="Times New Roman"/>
          <w:sz w:val="24"/>
          <w:szCs w:val="24"/>
        </w:rPr>
        <w:t xml:space="preserve">Police or </w:t>
      </w:r>
      <w:r w:rsidR="005A1FD0" w:rsidRPr="00AB170F">
        <w:rPr>
          <w:rFonts w:ascii="Times New Roman" w:hAnsi="Times New Roman"/>
          <w:sz w:val="24"/>
          <w:szCs w:val="24"/>
        </w:rPr>
        <w:t>Magistrate) S</w:t>
      </w:r>
      <w:r w:rsidRPr="00AB170F">
        <w:rPr>
          <w:rFonts w:ascii="Times New Roman" w:hAnsi="Times New Roman"/>
          <w:sz w:val="24"/>
          <w:szCs w:val="24"/>
        </w:rPr>
        <w:t>ections 154, 155 and 190 (Complaint).</w:t>
      </w:r>
    </w:p>
    <w:p w:rsidR="00E22B67" w:rsidRPr="00AB170F" w:rsidRDefault="005A1FD0" w:rsidP="00592AA5">
      <w:pPr>
        <w:pStyle w:val="ListParagraph"/>
        <w:numPr>
          <w:ilvl w:val="0"/>
          <w:numId w:val="17"/>
        </w:numPr>
        <w:tabs>
          <w:tab w:val="left" w:pos="851"/>
        </w:tabs>
        <w:ind w:left="851" w:hanging="142"/>
        <w:jc w:val="both"/>
        <w:rPr>
          <w:rFonts w:ascii="Times New Roman" w:hAnsi="Times New Roman"/>
          <w:sz w:val="24"/>
          <w:szCs w:val="24"/>
        </w:rPr>
      </w:pPr>
      <w:r w:rsidRPr="00AB170F">
        <w:rPr>
          <w:rFonts w:ascii="Times New Roman" w:hAnsi="Times New Roman"/>
          <w:sz w:val="24"/>
          <w:szCs w:val="24"/>
        </w:rPr>
        <w:t>Investiga</w:t>
      </w:r>
      <w:r w:rsidR="00E22B67" w:rsidRPr="00AB170F">
        <w:rPr>
          <w:rFonts w:ascii="Times New Roman" w:hAnsi="Times New Roman"/>
          <w:sz w:val="24"/>
          <w:szCs w:val="24"/>
        </w:rPr>
        <w:t>tion of Crime</w:t>
      </w:r>
      <w:r w:rsidR="00F07B62" w:rsidRPr="00AB170F">
        <w:rPr>
          <w:rFonts w:ascii="Times New Roman" w:hAnsi="Times New Roman"/>
          <w:sz w:val="24"/>
          <w:szCs w:val="24"/>
        </w:rPr>
        <w:t xml:space="preserve"> </w:t>
      </w:r>
      <w:r w:rsidR="00E22B67" w:rsidRPr="00AB170F">
        <w:rPr>
          <w:rFonts w:ascii="Times New Roman" w:hAnsi="Times New Roman"/>
          <w:sz w:val="24"/>
          <w:szCs w:val="24"/>
        </w:rPr>
        <w:t>- S</w:t>
      </w:r>
      <w:r w:rsidR="00F07B62" w:rsidRPr="00AB170F">
        <w:rPr>
          <w:rFonts w:ascii="Times New Roman" w:hAnsi="Times New Roman"/>
          <w:sz w:val="24"/>
          <w:szCs w:val="24"/>
        </w:rPr>
        <w:t>ections</w:t>
      </w:r>
      <w:r w:rsidR="00E22B67" w:rsidRPr="00AB170F">
        <w:rPr>
          <w:rFonts w:ascii="Times New Roman" w:hAnsi="Times New Roman"/>
          <w:sz w:val="24"/>
          <w:szCs w:val="24"/>
        </w:rPr>
        <w:t xml:space="preserve"> 157 to 173.</w:t>
      </w:r>
    </w:p>
    <w:p w:rsidR="00E22B67" w:rsidRPr="00AB170F" w:rsidRDefault="00E22B67" w:rsidP="00592AA5">
      <w:pPr>
        <w:pStyle w:val="ListParagraph"/>
        <w:numPr>
          <w:ilvl w:val="0"/>
          <w:numId w:val="17"/>
        </w:numPr>
        <w:tabs>
          <w:tab w:val="left" w:pos="851"/>
        </w:tabs>
        <w:ind w:left="851" w:hanging="142"/>
        <w:jc w:val="both"/>
        <w:rPr>
          <w:rFonts w:ascii="Times New Roman" w:hAnsi="Times New Roman"/>
          <w:sz w:val="24"/>
          <w:szCs w:val="24"/>
        </w:rPr>
      </w:pPr>
      <w:r w:rsidRPr="00AB170F">
        <w:rPr>
          <w:rFonts w:ascii="Times New Roman" w:hAnsi="Times New Roman"/>
          <w:sz w:val="24"/>
          <w:szCs w:val="24"/>
        </w:rPr>
        <w:t>Bail and Remand.</w:t>
      </w:r>
    </w:p>
    <w:p w:rsidR="00E22B67" w:rsidRPr="00AB170F" w:rsidRDefault="00E22B67" w:rsidP="00592AA5">
      <w:pPr>
        <w:pStyle w:val="ListParagraph"/>
        <w:numPr>
          <w:ilvl w:val="0"/>
          <w:numId w:val="17"/>
        </w:numPr>
        <w:tabs>
          <w:tab w:val="left" w:pos="851"/>
        </w:tabs>
        <w:ind w:left="851" w:hanging="142"/>
        <w:jc w:val="both"/>
        <w:rPr>
          <w:rFonts w:ascii="Times New Roman" w:hAnsi="Times New Roman"/>
          <w:sz w:val="24"/>
          <w:szCs w:val="24"/>
        </w:rPr>
      </w:pPr>
      <w:r w:rsidRPr="00AB170F">
        <w:rPr>
          <w:rFonts w:ascii="Times New Roman" w:hAnsi="Times New Roman"/>
          <w:sz w:val="24"/>
          <w:szCs w:val="24"/>
        </w:rPr>
        <w:t>Rights of Accused and Victim.</w:t>
      </w:r>
    </w:p>
    <w:p w:rsidR="009E28A5" w:rsidRPr="00AB170F" w:rsidRDefault="005A1FD0" w:rsidP="00592AA5">
      <w:pPr>
        <w:pStyle w:val="ListParagraph"/>
        <w:numPr>
          <w:ilvl w:val="0"/>
          <w:numId w:val="17"/>
        </w:numPr>
        <w:tabs>
          <w:tab w:val="left" w:pos="851"/>
        </w:tabs>
        <w:ind w:left="851" w:hanging="142"/>
        <w:jc w:val="both"/>
        <w:rPr>
          <w:rFonts w:ascii="Times New Roman" w:hAnsi="Times New Roman"/>
          <w:sz w:val="24"/>
          <w:szCs w:val="24"/>
        </w:rPr>
      </w:pPr>
      <w:r w:rsidRPr="00AB170F">
        <w:rPr>
          <w:rFonts w:ascii="Times New Roman" w:hAnsi="Times New Roman"/>
          <w:sz w:val="24"/>
          <w:szCs w:val="24"/>
        </w:rPr>
        <w:t>Right to Counsel and Legal Aid</w:t>
      </w:r>
      <w:r w:rsidR="00E22B67" w:rsidRPr="00AB170F">
        <w:rPr>
          <w:rFonts w:ascii="Times New Roman" w:hAnsi="Times New Roman"/>
          <w:sz w:val="24"/>
          <w:szCs w:val="24"/>
        </w:rPr>
        <w:t>.</w:t>
      </w:r>
      <w:r w:rsidRPr="00AB170F">
        <w:rPr>
          <w:rFonts w:ascii="Times New Roman" w:hAnsi="Times New Roman"/>
          <w:sz w:val="24"/>
          <w:szCs w:val="24"/>
        </w:rPr>
        <w:t xml:space="preserve"> </w:t>
      </w:r>
    </w:p>
    <w:p w:rsidR="00996BC1" w:rsidRPr="00AB170F" w:rsidRDefault="00996BC1" w:rsidP="00996BC1">
      <w:pPr>
        <w:pStyle w:val="ListParagraph"/>
        <w:tabs>
          <w:tab w:val="left" w:pos="567"/>
        </w:tabs>
        <w:ind w:left="567"/>
        <w:rPr>
          <w:rFonts w:ascii="Times New Roman" w:hAnsi="Times New Roman"/>
          <w:sz w:val="24"/>
          <w:szCs w:val="24"/>
        </w:rPr>
      </w:pPr>
    </w:p>
    <w:p w:rsidR="00783C89" w:rsidRPr="00AB170F" w:rsidRDefault="00783C89" w:rsidP="00996BC1">
      <w:pPr>
        <w:pStyle w:val="ListParagraph"/>
        <w:tabs>
          <w:tab w:val="left" w:pos="567"/>
        </w:tabs>
        <w:ind w:left="567"/>
        <w:rPr>
          <w:rFonts w:ascii="Times New Roman" w:hAnsi="Times New Roman"/>
          <w:sz w:val="24"/>
          <w:szCs w:val="24"/>
        </w:rPr>
      </w:pPr>
    </w:p>
    <w:p w:rsidR="00783C89" w:rsidRPr="00AB170F" w:rsidRDefault="00783C89" w:rsidP="00996BC1">
      <w:pPr>
        <w:pStyle w:val="ListParagraph"/>
        <w:tabs>
          <w:tab w:val="left" w:pos="567"/>
        </w:tabs>
        <w:ind w:left="567"/>
        <w:rPr>
          <w:rFonts w:ascii="Times New Roman" w:hAnsi="Times New Roman"/>
          <w:sz w:val="24"/>
          <w:szCs w:val="24"/>
        </w:rPr>
      </w:pPr>
    </w:p>
    <w:p w:rsidR="00783C89" w:rsidRPr="00AB170F" w:rsidRDefault="00783C89" w:rsidP="00996BC1">
      <w:pPr>
        <w:pStyle w:val="ListParagraph"/>
        <w:tabs>
          <w:tab w:val="left" w:pos="567"/>
        </w:tabs>
        <w:ind w:left="567"/>
        <w:rPr>
          <w:rFonts w:ascii="Times New Roman" w:hAnsi="Times New Roman"/>
          <w:sz w:val="24"/>
          <w:szCs w:val="24"/>
        </w:rPr>
      </w:pPr>
    </w:p>
    <w:p w:rsidR="00485ED5" w:rsidRPr="00AB170F" w:rsidRDefault="00485ED5" w:rsidP="005A1FD0">
      <w:pPr>
        <w:rPr>
          <w:rFonts w:ascii="Times New Roman" w:hAnsi="Times New Roman" w:cs="Times New Roman"/>
          <w:b/>
          <w:sz w:val="24"/>
          <w:szCs w:val="24"/>
        </w:rPr>
      </w:pPr>
      <w:r w:rsidRPr="00AB170F">
        <w:rPr>
          <w:rFonts w:ascii="Times New Roman" w:hAnsi="Times New Roman" w:cs="Times New Roman"/>
          <w:b/>
          <w:sz w:val="28"/>
          <w:szCs w:val="24"/>
        </w:rPr>
        <w:lastRenderedPageBreak/>
        <w:t xml:space="preserve">Unit III - </w:t>
      </w:r>
      <w:r w:rsidR="005A1FD0" w:rsidRPr="00AB170F">
        <w:rPr>
          <w:rFonts w:ascii="Times New Roman" w:hAnsi="Times New Roman" w:cs="Times New Roman"/>
          <w:b/>
          <w:sz w:val="28"/>
          <w:szCs w:val="24"/>
        </w:rPr>
        <w:t>Trial Processes</w:t>
      </w:r>
    </w:p>
    <w:p w:rsidR="00485ED5" w:rsidRPr="00AB170F" w:rsidRDefault="00485ED5" w:rsidP="00592AA5">
      <w:pPr>
        <w:pStyle w:val="ListParagraph"/>
        <w:numPr>
          <w:ilvl w:val="0"/>
          <w:numId w:val="18"/>
        </w:numPr>
        <w:ind w:left="851" w:hanging="142"/>
        <w:rPr>
          <w:rFonts w:ascii="Times New Roman" w:hAnsi="Times New Roman"/>
          <w:sz w:val="24"/>
          <w:szCs w:val="24"/>
        </w:rPr>
      </w:pPr>
      <w:r w:rsidRPr="00AB170F">
        <w:rPr>
          <w:rFonts w:ascii="Times New Roman" w:hAnsi="Times New Roman"/>
          <w:sz w:val="24"/>
          <w:szCs w:val="24"/>
        </w:rPr>
        <w:t>Taking Cognizance by Courts and C</w:t>
      </w:r>
      <w:r w:rsidR="005A1FD0" w:rsidRPr="00AB170F">
        <w:rPr>
          <w:rFonts w:ascii="Times New Roman" w:hAnsi="Times New Roman"/>
          <w:sz w:val="24"/>
          <w:szCs w:val="24"/>
        </w:rPr>
        <w:t xml:space="preserve">ommittal </w:t>
      </w:r>
      <w:r w:rsidRPr="00AB170F">
        <w:rPr>
          <w:rFonts w:ascii="Times New Roman" w:hAnsi="Times New Roman"/>
          <w:sz w:val="24"/>
          <w:szCs w:val="24"/>
        </w:rPr>
        <w:t>P</w:t>
      </w:r>
      <w:r w:rsidR="005A1FD0" w:rsidRPr="00AB170F">
        <w:rPr>
          <w:rFonts w:ascii="Times New Roman" w:hAnsi="Times New Roman"/>
          <w:sz w:val="24"/>
          <w:szCs w:val="24"/>
        </w:rPr>
        <w:t>rocee</w:t>
      </w:r>
      <w:r w:rsidRPr="00AB170F">
        <w:rPr>
          <w:rFonts w:ascii="Times New Roman" w:hAnsi="Times New Roman"/>
          <w:sz w:val="24"/>
          <w:szCs w:val="24"/>
        </w:rPr>
        <w:t>dings.</w:t>
      </w:r>
    </w:p>
    <w:p w:rsidR="00485ED5" w:rsidRPr="00AB170F" w:rsidRDefault="005A1FD0" w:rsidP="00592AA5">
      <w:pPr>
        <w:pStyle w:val="ListParagraph"/>
        <w:numPr>
          <w:ilvl w:val="0"/>
          <w:numId w:val="18"/>
        </w:numPr>
        <w:ind w:left="851" w:hanging="142"/>
        <w:rPr>
          <w:rFonts w:ascii="Times New Roman" w:hAnsi="Times New Roman"/>
          <w:sz w:val="24"/>
          <w:szCs w:val="24"/>
        </w:rPr>
      </w:pPr>
      <w:r w:rsidRPr="00AB170F">
        <w:rPr>
          <w:rFonts w:ascii="Times New Roman" w:hAnsi="Times New Roman"/>
          <w:sz w:val="24"/>
          <w:szCs w:val="24"/>
        </w:rPr>
        <w:t>Hi</w:t>
      </w:r>
      <w:r w:rsidR="00485ED5" w:rsidRPr="00AB170F">
        <w:rPr>
          <w:rFonts w:ascii="Times New Roman" w:hAnsi="Times New Roman"/>
          <w:sz w:val="24"/>
          <w:szCs w:val="24"/>
        </w:rPr>
        <w:t>erarchy of Criminal Courts and Types of T</w:t>
      </w:r>
      <w:r w:rsidRPr="00AB170F">
        <w:rPr>
          <w:rFonts w:ascii="Times New Roman" w:hAnsi="Times New Roman"/>
          <w:sz w:val="24"/>
          <w:szCs w:val="24"/>
        </w:rPr>
        <w:t>rials</w:t>
      </w:r>
      <w:r w:rsidR="00485ED5" w:rsidRPr="00AB170F">
        <w:rPr>
          <w:rFonts w:ascii="Times New Roman" w:hAnsi="Times New Roman"/>
          <w:sz w:val="24"/>
          <w:szCs w:val="24"/>
        </w:rPr>
        <w:t>.</w:t>
      </w:r>
    </w:p>
    <w:p w:rsidR="00485ED5" w:rsidRPr="00AB170F" w:rsidRDefault="005A1FD0" w:rsidP="00592AA5">
      <w:pPr>
        <w:pStyle w:val="ListParagraph"/>
        <w:numPr>
          <w:ilvl w:val="0"/>
          <w:numId w:val="18"/>
        </w:numPr>
        <w:ind w:left="851" w:hanging="142"/>
        <w:rPr>
          <w:rFonts w:ascii="Times New Roman" w:hAnsi="Times New Roman"/>
          <w:sz w:val="24"/>
          <w:szCs w:val="24"/>
        </w:rPr>
      </w:pPr>
      <w:r w:rsidRPr="00AB170F">
        <w:rPr>
          <w:rFonts w:ascii="Times New Roman" w:hAnsi="Times New Roman"/>
          <w:sz w:val="24"/>
          <w:szCs w:val="24"/>
        </w:rPr>
        <w:t>Framing of Charge and Discharge Proceedings</w:t>
      </w:r>
      <w:r w:rsidR="00485ED5" w:rsidRPr="00AB170F">
        <w:rPr>
          <w:rFonts w:ascii="Times New Roman" w:hAnsi="Times New Roman"/>
          <w:sz w:val="24"/>
          <w:szCs w:val="24"/>
        </w:rPr>
        <w:t>.</w:t>
      </w:r>
    </w:p>
    <w:p w:rsidR="00485ED5" w:rsidRPr="00AB170F" w:rsidRDefault="005A1FD0" w:rsidP="00592AA5">
      <w:pPr>
        <w:pStyle w:val="ListParagraph"/>
        <w:numPr>
          <w:ilvl w:val="0"/>
          <w:numId w:val="18"/>
        </w:numPr>
        <w:ind w:left="851" w:hanging="142"/>
        <w:rPr>
          <w:rFonts w:ascii="Times New Roman" w:hAnsi="Times New Roman"/>
          <w:sz w:val="24"/>
          <w:szCs w:val="24"/>
        </w:rPr>
      </w:pPr>
      <w:r w:rsidRPr="00AB170F">
        <w:rPr>
          <w:rFonts w:ascii="Times New Roman" w:hAnsi="Times New Roman"/>
          <w:sz w:val="24"/>
          <w:szCs w:val="24"/>
        </w:rPr>
        <w:t>Acquittal or Conviction</w:t>
      </w:r>
      <w:r w:rsidR="00485ED5" w:rsidRPr="00AB170F">
        <w:rPr>
          <w:rFonts w:ascii="Times New Roman" w:hAnsi="Times New Roman"/>
          <w:sz w:val="24"/>
          <w:szCs w:val="24"/>
        </w:rPr>
        <w:t>.</w:t>
      </w:r>
    </w:p>
    <w:p w:rsidR="009E28A5" w:rsidRPr="00AB170F" w:rsidRDefault="005A1FD0" w:rsidP="00592AA5">
      <w:pPr>
        <w:pStyle w:val="ListParagraph"/>
        <w:numPr>
          <w:ilvl w:val="0"/>
          <w:numId w:val="18"/>
        </w:numPr>
        <w:ind w:left="851" w:hanging="142"/>
        <w:rPr>
          <w:rFonts w:ascii="Times New Roman" w:hAnsi="Times New Roman"/>
          <w:sz w:val="24"/>
          <w:szCs w:val="24"/>
        </w:rPr>
      </w:pPr>
      <w:r w:rsidRPr="00AB170F">
        <w:rPr>
          <w:rFonts w:ascii="Times New Roman" w:hAnsi="Times New Roman"/>
          <w:sz w:val="24"/>
          <w:szCs w:val="24"/>
        </w:rPr>
        <w:t>Re</w:t>
      </w:r>
      <w:r w:rsidR="00485ED5" w:rsidRPr="00AB170F">
        <w:rPr>
          <w:rFonts w:ascii="Times New Roman" w:hAnsi="Times New Roman"/>
          <w:sz w:val="24"/>
          <w:szCs w:val="24"/>
        </w:rPr>
        <w:t>vision, Appeal and Transfer of Case for T</w:t>
      </w:r>
      <w:r w:rsidRPr="00AB170F">
        <w:rPr>
          <w:rFonts w:ascii="Times New Roman" w:hAnsi="Times New Roman"/>
          <w:sz w:val="24"/>
          <w:szCs w:val="24"/>
        </w:rPr>
        <w:t>rial</w:t>
      </w:r>
      <w:r w:rsidR="00485ED5" w:rsidRPr="00AB170F">
        <w:rPr>
          <w:rFonts w:ascii="Times New Roman" w:hAnsi="Times New Roman"/>
          <w:sz w:val="24"/>
          <w:szCs w:val="24"/>
        </w:rPr>
        <w:t>.</w:t>
      </w:r>
      <w:r w:rsidRPr="00AB170F">
        <w:rPr>
          <w:rFonts w:ascii="Times New Roman" w:hAnsi="Times New Roman"/>
          <w:sz w:val="24"/>
          <w:szCs w:val="24"/>
        </w:rPr>
        <w:t xml:space="preserve"> </w:t>
      </w:r>
    </w:p>
    <w:p w:rsidR="007F2909" w:rsidRPr="00AB170F" w:rsidRDefault="005A1FD0" w:rsidP="005A1FD0">
      <w:pPr>
        <w:rPr>
          <w:rFonts w:ascii="Times New Roman" w:hAnsi="Times New Roman" w:cs="Times New Roman"/>
          <w:b/>
          <w:sz w:val="28"/>
          <w:szCs w:val="24"/>
        </w:rPr>
      </w:pPr>
      <w:r w:rsidRPr="00AB170F">
        <w:rPr>
          <w:rFonts w:ascii="Times New Roman" w:hAnsi="Times New Roman" w:cs="Times New Roman"/>
          <w:b/>
          <w:sz w:val="28"/>
          <w:szCs w:val="24"/>
        </w:rPr>
        <w:t xml:space="preserve">Unit </w:t>
      </w:r>
      <w:r w:rsidR="00F4796B" w:rsidRPr="00AB170F">
        <w:rPr>
          <w:rFonts w:ascii="Times New Roman" w:hAnsi="Times New Roman" w:cs="Times New Roman"/>
          <w:b/>
          <w:sz w:val="28"/>
          <w:szCs w:val="24"/>
        </w:rPr>
        <w:t>I</w:t>
      </w:r>
      <w:r w:rsidR="00C87815" w:rsidRPr="00AB170F">
        <w:rPr>
          <w:rFonts w:ascii="Times New Roman" w:hAnsi="Times New Roman" w:cs="Times New Roman"/>
          <w:b/>
          <w:sz w:val="28"/>
          <w:szCs w:val="24"/>
        </w:rPr>
        <w:t>V -</w:t>
      </w:r>
      <w:r w:rsidRPr="00AB170F">
        <w:rPr>
          <w:rFonts w:ascii="Times New Roman" w:hAnsi="Times New Roman" w:cs="Times New Roman"/>
          <w:b/>
          <w:sz w:val="28"/>
          <w:szCs w:val="24"/>
        </w:rPr>
        <w:t xml:space="preserve"> Sentence Process</w:t>
      </w:r>
    </w:p>
    <w:p w:rsidR="0036436E" w:rsidRPr="00AB170F" w:rsidRDefault="005A1FD0" w:rsidP="00592AA5">
      <w:pPr>
        <w:pStyle w:val="ListParagraph"/>
        <w:numPr>
          <w:ilvl w:val="0"/>
          <w:numId w:val="19"/>
        </w:numPr>
        <w:ind w:left="851" w:hanging="142"/>
        <w:rPr>
          <w:rFonts w:ascii="Times New Roman" w:hAnsi="Times New Roman"/>
          <w:sz w:val="24"/>
          <w:szCs w:val="24"/>
        </w:rPr>
      </w:pPr>
      <w:r w:rsidRPr="00AB170F">
        <w:rPr>
          <w:rFonts w:ascii="Times New Roman" w:hAnsi="Times New Roman"/>
          <w:sz w:val="24"/>
          <w:szCs w:val="24"/>
        </w:rPr>
        <w:t>Pre-senten</w:t>
      </w:r>
      <w:r w:rsidR="00E70FDA" w:rsidRPr="00AB170F">
        <w:rPr>
          <w:rFonts w:ascii="Times New Roman" w:hAnsi="Times New Roman"/>
          <w:sz w:val="24"/>
          <w:szCs w:val="24"/>
        </w:rPr>
        <w:t>ce hearing Sections</w:t>
      </w:r>
      <w:r w:rsidR="0036436E" w:rsidRPr="00AB170F">
        <w:rPr>
          <w:rFonts w:ascii="Times New Roman" w:hAnsi="Times New Roman"/>
          <w:sz w:val="24"/>
          <w:szCs w:val="24"/>
        </w:rPr>
        <w:t xml:space="preserve"> 235(2) and 248(2).</w:t>
      </w:r>
    </w:p>
    <w:p w:rsidR="0036436E" w:rsidRPr="00AB170F" w:rsidRDefault="0036436E" w:rsidP="00592AA5">
      <w:pPr>
        <w:pStyle w:val="ListParagraph"/>
        <w:numPr>
          <w:ilvl w:val="0"/>
          <w:numId w:val="19"/>
        </w:numPr>
        <w:ind w:left="851" w:hanging="142"/>
        <w:rPr>
          <w:rFonts w:ascii="Times New Roman" w:hAnsi="Times New Roman"/>
          <w:sz w:val="24"/>
          <w:szCs w:val="24"/>
        </w:rPr>
      </w:pPr>
      <w:r w:rsidRPr="00AB170F">
        <w:rPr>
          <w:rFonts w:ascii="Times New Roman" w:hAnsi="Times New Roman"/>
          <w:sz w:val="24"/>
          <w:szCs w:val="24"/>
        </w:rPr>
        <w:t>Reformative Sentence.</w:t>
      </w:r>
    </w:p>
    <w:p w:rsidR="0036436E" w:rsidRPr="00AB170F" w:rsidRDefault="0036436E" w:rsidP="00592AA5">
      <w:pPr>
        <w:pStyle w:val="ListParagraph"/>
        <w:numPr>
          <w:ilvl w:val="0"/>
          <w:numId w:val="19"/>
        </w:numPr>
        <w:ind w:left="851" w:hanging="142"/>
        <w:rPr>
          <w:rFonts w:ascii="Times New Roman" w:hAnsi="Times New Roman"/>
          <w:sz w:val="24"/>
          <w:szCs w:val="24"/>
        </w:rPr>
      </w:pPr>
      <w:r w:rsidRPr="00AB170F">
        <w:rPr>
          <w:rFonts w:ascii="Times New Roman" w:hAnsi="Times New Roman"/>
          <w:sz w:val="24"/>
          <w:szCs w:val="24"/>
        </w:rPr>
        <w:t>Withdrawal from P</w:t>
      </w:r>
      <w:r w:rsidR="005A1FD0" w:rsidRPr="00AB170F">
        <w:rPr>
          <w:rFonts w:ascii="Times New Roman" w:hAnsi="Times New Roman"/>
          <w:sz w:val="24"/>
          <w:szCs w:val="24"/>
        </w:rPr>
        <w:t>rosec</w:t>
      </w:r>
      <w:r w:rsidRPr="00AB170F">
        <w:rPr>
          <w:rFonts w:ascii="Times New Roman" w:hAnsi="Times New Roman"/>
          <w:sz w:val="24"/>
          <w:szCs w:val="24"/>
        </w:rPr>
        <w:t>u</w:t>
      </w:r>
      <w:r w:rsidR="005A1FD0" w:rsidRPr="00AB170F">
        <w:rPr>
          <w:rFonts w:ascii="Times New Roman" w:hAnsi="Times New Roman"/>
          <w:sz w:val="24"/>
          <w:szCs w:val="24"/>
        </w:rPr>
        <w:t>tion</w:t>
      </w:r>
      <w:r w:rsidRPr="00AB170F">
        <w:rPr>
          <w:rFonts w:ascii="Times New Roman" w:hAnsi="Times New Roman"/>
          <w:sz w:val="24"/>
          <w:szCs w:val="24"/>
        </w:rPr>
        <w:t>.</w:t>
      </w:r>
    </w:p>
    <w:p w:rsidR="0036436E" w:rsidRPr="00AB170F" w:rsidRDefault="005A1FD0" w:rsidP="00592AA5">
      <w:pPr>
        <w:pStyle w:val="ListParagraph"/>
        <w:numPr>
          <w:ilvl w:val="0"/>
          <w:numId w:val="19"/>
        </w:numPr>
        <w:ind w:left="851" w:hanging="142"/>
        <w:rPr>
          <w:rFonts w:ascii="Times New Roman" w:hAnsi="Times New Roman"/>
          <w:sz w:val="24"/>
          <w:szCs w:val="24"/>
        </w:rPr>
      </w:pPr>
      <w:r w:rsidRPr="00AB170F">
        <w:rPr>
          <w:rFonts w:ascii="Times New Roman" w:hAnsi="Times New Roman"/>
          <w:sz w:val="24"/>
          <w:szCs w:val="24"/>
        </w:rPr>
        <w:t>Plea Bargaining</w:t>
      </w:r>
      <w:r w:rsidR="0036436E" w:rsidRPr="00AB170F">
        <w:rPr>
          <w:rFonts w:ascii="Times New Roman" w:hAnsi="Times New Roman"/>
          <w:sz w:val="24"/>
          <w:szCs w:val="24"/>
        </w:rPr>
        <w:t>.</w:t>
      </w:r>
    </w:p>
    <w:p w:rsidR="009E28A5" w:rsidRPr="00AB170F" w:rsidRDefault="005A1FD0" w:rsidP="00592AA5">
      <w:pPr>
        <w:pStyle w:val="ListParagraph"/>
        <w:numPr>
          <w:ilvl w:val="0"/>
          <w:numId w:val="19"/>
        </w:numPr>
        <w:ind w:left="851" w:hanging="142"/>
        <w:rPr>
          <w:rFonts w:ascii="Times New Roman" w:hAnsi="Times New Roman"/>
          <w:sz w:val="24"/>
          <w:szCs w:val="24"/>
        </w:rPr>
      </w:pPr>
      <w:r w:rsidRPr="00AB170F">
        <w:rPr>
          <w:rFonts w:ascii="Times New Roman" w:hAnsi="Times New Roman"/>
          <w:sz w:val="24"/>
          <w:szCs w:val="24"/>
        </w:rPr>
        <w:t>Compounding of Offences</w:t>
      </w:r>
      <w:r w:rsidR="0036436E" w:rsidRPr="00AB170F">
        <w:rPr>
          <w:rFonts w:ascii="Times New Roman" w:hAnsi="Times New Roman"/>
          <w:sz w:val="24"/>
          <w:szCs w:val="24"/>
        </w:rPr>
        <w:t>.</w:t>
      </w:r>
      <w:r w:rsidRPr="00AB170F">
        <w:rPr>
          <w:rFonts w:ascii="Times New Roman" w:hAnsi="Times New Roman"/>
          <w:sz w:val="24"/>
          <w:szCs w:val="24"/>
        </w:rPr>
        <w:t xml:space="preserve"> </w:t>
      </w:r>
    </w:p>
    <w:p w:rsidR="007F2909" w:rsidRPr="00AB170F" w:rsidRDefault="00F4796B" w:rsidP="00C87815">
      <w:pPr>
        <w:jc w:val="both"/>
        <w:rPr>
          <w:rFonts w:ascii="Times New Roman" w:hAnsi="Times New Roman" w:cs="Times New Roman"/>
          <w:b/>
          <w:sz w:val="28"/>
          <w:szCs w:val="24"/>
        </w:rPr>
      </w:pPr>
      <w:r w:rsidRPr="00AB170F">
        <w:rPr>
          <w:rFonts w:ascii="Times New Roman" w:hAnsi="Times New Roman" w:cs="Times New Roman"/>
          <w:b/>
          <w:sz w:val="28"/>
          <w:szCs w:val="24"/>
        </w:rPr>
        <w:t xml:space="preserve">Unit </w:t>
      </w:r>
      <w:r w:rsidR="007F2909" w:rsidRPr="00AB170F">
        <w:rPr>
          <w:rFonts w:ascii="Times New Roman" w:hAnsi="Times New Roman" w:cs="Times New Roman"/>
          <w:b/>
          <w:sz w:val="28"/>
          <w:szCs w:val="24"/>
        </w:rPr>
        <w:t>V</w:t>
      </w:r>
      <w:r w:rsidR="00225231" w:rsidRPr="00AB170F">
        <w:rPr>
          <w:rFonts w:ascii="Times New Roman" w:hAnsi="Times New Roman" w:cs="Times New Roman"/>
          <w:b/>
          <w:sz w:val="28"/>
          <w:szCs w:val="24"/>
        </w:rPr>
        <w:t xml:space="preserve"> – Forms of Punishment</w:t>
      </w:r>
    </w:p>
    <w:p w:rsidR="007F2909" w:rsidRPr="00AB170F" w:rsidRDefault="007F2909" w:rsidP="00592AA5">
      <w:pPr>
        <w:pStyle w:val="ListParagraph"/>
        <w:numPr>
          <w:ilvl w:val="0"/>
          <w:numId w:val="20"/>
        </w:numPr>
        <w:ind w:left="851" w:hanging="142"/>
        <w:jc w:val="both"/>
        <w:rPr>
          <w:rFonts w:ascii="Times New Roman" w:hAnsi="Times New Roman"/>
          <w:sz w:val="24"/>
          <w:szCs w:val="24"/>
        </w:rPr>
      </w:pPr>
      <w:r w:rsidRPr="00AB170F">
        <w:rPr>
          <w:rFonts w:ascii="Times New Roman" w:hAnsi="Times New Roman"/>
          <w:sz w:val="24"/>
          <w:szCs w:val="24"/>
        </w:rPr>
        <w:t>Punishment in Islamic Countries.</w:t>
      </w:r>
    </w:p>
    <w:p w:rsidR="007F2909" w:rsidRPr="00AB170F" w:rsidRDefault="007F2909" w:rsidP="00592AA5">
      <w:pPr>
        <w:pStyle w:val="ListParagraph"/>
        <w:numPr>
          <w:ilvl w:val="0"/>
          <w:numId w:val="20"/>
        </w:numPr>
        <w:ind w:left="851" w:hanging="142"/>
        <w:jc w:val="both"/>
        <w:rPr>
          <w:rFonts w:ascii="Times New Roman" w:hAnsi="Times New Roman"/>
          <w:sz w:val="24"/>
          <w:szCs w:val="24"/>
        </w:rPr>
      </w:pPr>
      <w:r w:rsidRPr="00AB170F">
        <w:rPr>
          <w:rFonts w:ascii="Times New Roman" w:hAnsi="Times New Roman"/>
          <w:sz w:val="24"/>
          <w:szCs w:val="24"/>
        </w:rPr>
        <w:t>Punishment in European and American Countries</w:t>
      </w:r>
    </w:p>
    <w:p w:rsidR="007F2909" w:rsidRPr="00AB170F" w:rsidRDefault="007F2909" w:rsidP="00592AA5">
      <w:pPr>
        <w:pStyle w:val="ListParagraph"/>
        <w:numPr>
          <w:ilvl w:val="0"/>
          <w:numId w:val="20"/>
        </w:numPr>
        <w:ind w:left="851" w:hanging="142"/>
        <w:jc w:val="both"/>
        <w:rPr>
          <w:rFonts w:ascii="Times New Roman" w:hAnsi="Times New Roman"/>
          <w:sz w:val="24"/>
          <w:szCs w:val="24"/>
        </w:rPr>
      </w:pPr>
      <w:r w:rsidRPr="00AB170F">
        <w:rPr>
          <w:rFonts w:ascii="Times New Roman" w:hAnsi="Times New Roman"/>
          <w:sz w:val="24"/>
          <w:szCs w:val="24"/>
        </w:rPr>
        <w:t>Restorative Justice.</w:t>
      </w:r>
    </w:p>
    <w:p w:rsidR="009E28A5" w:rsidRPr="00AB170F" w:rsidRDefault="009E28A5" w:rsidP="005A1FD0">
      <w:pPr>
        <w:rPr>
          <w:rFonts w:ascii="Times New Roman" w:hAnsi="Times New Roman" w:cs="Times New Roman"/>
        </w:rPr>
      </w:pPr>
    </w:p>
    <w:p w:rsidR="00187B79" w:rsidRPr="00AB170F" w:rsidRDefault="00187B79" w:rsidP="005A1FD0">
      <w:pPr>
        <w:rPr>
          <w:rFonts w:ascii="Times New Roman" w:eastAsia="Times New Roman" w:hAnsi="Times New Roman" w:cs="Times New Roman"/>
          <w:sz w:val="24"/>
          <w:szCs w:val="24"/>
        </w:rPr>
      </w:pPr>
      <w:r w:rsidRPr="00AB170F">
        <w:rPr>
          <w:rFonts w:ascii="Times New Roman" w:eastAsia="Times New Roman" w:hAnsi="Times New Roman" w:cs="Times New Roman"/>
          <w:b/>
          <w:sz w:val="24"/>
          <w:szCs w:val="24"/>
        </w:rPr>
        <w:t>Recommended</w:t>
      </w:r>
      <w:r w:rsidRPr="00AB170F">
        <w:rPr>
          <w:rFonts w:ascii="Times New Roman" w:eastAsia="Times New Roman" w:hAnsi="Times New Roman" w:cs="Times New Roman"/>
          <w:sz w:val="24"/>
          <w:szCs w:val="24"/>
        </w:rPr>
        <w:t xml:space="preserve"> </w:t>
      </w:r>
      <w:r w:rsidRPr="00AB170F">
        <w:rPr>
          <w:rFonts w:ascii="Times New Roman" w:eastAsia="Times New Roman" w:hAnsi="Times New Roman" w:cs="Times New Roman"/>
          <w:b/>
          <w:sz w:val="24"/>
          <w:szCs w:val="24"/>
        </w:rPr>
        <w:t>Readings</w:t>
      </w:r>
      <w:r w:rsidRPr="00AB170F">
        <w:rPr>
          <w:rFonts w:ascii="Times New Roman" w:eastAsia="Times New Roman" w:hAnsi="Times New Roman" w:cs="Times New Roman"/>
          <w:sz w:val="24"/>
          <w:szCs w:val="24"/>
        </w:rPr>
        <w:t xml:space="preserve"> </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Hebert L Pecke</w:t>
      </w:r>
      <w:r w:rsidR="00187B79" w:rsidRPr="00AB170F">
        <w:rPr>
          <w:rFonts w:ascii="Times New Roman" w:hAnsi="Times New Roman"/>
          <w:color w:val="000000" w:themeColor="text1"/>
          <w:sz w:val="24"/>
          <w:szCs w:val="24"/>
        </w:rPr>
        <w:t xml:space="preserve">r, Limits of Criminal Sanctions, </w:t>
      </w:r>
      <w:r w:rsidRPr="00AB170F">
        <w:rPr>
          <w:rFonts w:ascii="Times New Roman" w:hAnsi="Times New Roman"/>
          <w:color w:val="000000" w:themeColor="text1"/>
          <w:sz w:val="24"/>
          <w:szCs w:val="24"/>
        </w:rPr>
        <w:t>Stanford Univ. P</w:t>
      </w:r>
      <w:r w:rsidR="00187B79" w:rsidRPr="00AB170F">
        <w:rPr>
          <w:rFonts w:ascii="Times New Roman" w:hAnsi="Times New Roman"/>
          <w:color w:val="000000" w:themeColor="text1"/>
          <w:sz w:val="24"/>
          <w:szCs w:val="24"/>
        </w:rPr>
        <w:t>ress.</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R.V. Kelkar's Outlines of Criminal Procedure</w:t>
      </w:r>
      <w:r w:rsidR="00187B79" w:rsidRPr="00AB170F">
        <w:rPr>
          <w:rFonts w:ascii="Times New Roman" w:hAnsi="Times New Roman"/>
          <w:color w:val="000000" w:themeColor="text1"/>
          <w:sz w:val="24"/>
          <w:szCs w:val="24"/>
        </w:rPr>
        <w:t>, Eastern,Lucknow.</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Patric Devlin, The Criminal Prosecution in England</w:t>
      </w:r>
      <w:r w:rsidR="00187B79" w:rsidRPr="00AB170F">
        <w:rPr>
          <w:rFonts w:ascii="Times New Roman" w:hAnsi="Times New Roman"/>
        </w:rPr>
        <w:t>.</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American Series of Foreign Penal Codes</w:t>
      </w:r>
      <w:r w:rsidR="00187B79" w:rsidRPr="00AB170F">
        <w:rPr>
          <w:rFonts w:ascii="Times New Roman" w:hAnsi="Times New Roman"/>
          <w:color w:val="000000" w:themeColor="text1"/>
          <w:sz w:val="24"/>
          <w:szCs w:val="24"/>
        </w:rPr>
        <w:t>.</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Criminal Procedure Code of People's Republic of China.</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Christina Van Den Wyngart, Criminal Procedure Systems in European Community</w:t>
      </w:r>
      <w:r w:rsidR="00187B79" w:rsidRPr="00AB170F">
        <w:rPr>
          <w:rFonts w:ascii="Times New Roman" w:hAnsi="Times New Roman"/>
        </w:rPr>
        <w:t>.</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Rene David, Comparison between English and </w:t>
      </w:r>
      <w:r w:rsidR="00187B79" w:rsidRPr="00AB170F">
        <w:rPr>
          <w:rFonts w:ascii="Times New Roman" w:hAnsi="Times New Roman"/>
          <w:color w:val="000000" w:themeColor="text1"/>
          <w:sz w:val="24"/>
          <w:szCs w:val="24"/>
        </w:rPr>
        <w:t>French Criminal Justice System.</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Tygore</w:t>
      </w:r>
      <w:r w:rsidR="00187B79" w:rsidRPr="00AB170F">
        <w:rPr>
          <w:rFonts w:ascii="Times New Roman" w:hAnsi="Times New Roman"/>
        </w:rPr>
        <w:t>,</w:t>
      </w:r>
      <w:r w:rsidR="00187B79" w:rsidRPr="00AB170F">
        <w:rPr>
          <w:rFonts w:ascii="Times New Roman" w:hAnsi="Times New Roman"/>
          <w:color w:val="000000" w:themeColor="text1"/>
          <w:sz w:val="24"/>
          <w:szCs w:val="24"/>
        </w:rPr>
        <w:t xml:space="preserve"> Law Lectures.</w:t>
      </w:r>
    </w:p>
    <w:p w:rsidR="00187B79"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Celia Hampton, Criminal Procedure</w:t>
      </w:r>
      <w:r w:rsidR="00187B79" w:rsidRPr="00AB170F">
        <w:rPr>
          <w:rFonts w:ascii="Times New Roman" w:hAnsi="Times New Roman"/>
        </w:rPr>
        <w:t>.</w:t>
      </w:r>
    </w:p>
    <w:p w:rsidR="005A1FD0" w:rsidRPr="00AB170F" w:rsidRDefault="005A1FD0" w:rsidP="00592AA5">
      <w:pPr>
        <w:pStyle w:val="ListParagraph"/>
        <w:numPr>
          <w:ilvl w:val="6"/>
          <w:numId w:val="9"/>
        </w:numPr>
        <w:tabs>
          <w:tab w:val="clear" w:pos="2520"/>
        </w:tabs>
        <w:ind w:left="900"/>
        <w:rPr>
          <w:rFonts w:ascii="Times New Roman" w:hAnsi="Times New Roman"/>
          <w:color w:val="000000" w:themeColor="text1"/>
          <w:sz w:val="24"/>
          <w:szCs w:val="24"/>
        </w:rPr>
      </w:pPr>
      <w:r w:rsidRPr="00AB170F">
        <w:rPr>
          <w:rFonts w:ascii="Times New Roman" w:hAnsi="Times New Roman"/>
          <w:color w:val="000000" w:themeColor="text1"/>
          <w:sz w:val="24"/>
          <w:szCs w:val="24"/>
        </w:rPr>
        <w:t>14th and 41st Reports of Indian Law Commission.</w:t>
      </w:r>
    </w:p>
    <w:p w:rsidR="00B85BE6" w:rsidRPr="00AB170F" w:rsidRDefault="00B85BE6" w:rsidP="006F2170">
      <w:pPr>
        <w:jc w:val="center"/>
        <w:rPr>
          <w:rFonts w:ascii="Times New Roman" w:hAnsi="Times New Roman" w:cs="Times New Roman"/>
          <w:b/>
          <w:sz w:val="28"/>
          <w:szCs w:val="28"/>
        </w:rPr>
      </w:pPr>
    </w:p>
    <w:p w:rsidR="00783C89" w:rsidRPr="00AB170F" w:rsidRDefault="00783C89" w:rsidP="00783C89">
      <w:pPr>
        <w:rPr>
          <w:rFonts w:ascii="Times New Roman" w:hAnsi="Times New Roman" w:cs="Times New Roman"/>
          <w:b/>
          <w:sz w:val="28"/>
          <w:szCs w:val="28"/>
        </w:rPr>
      </w:pPr>
    </w:p>
    <w:p w:rsidR="005D27E0" w:rsidRPr="00AB170F" w:rsidRDefault="005D27E0" w:rsidP="00783C89">
      <w:pPr>
        <w:rPr>
          <w:rFonts w:ascii="Times New Roman" w:hAnsi="Times New Roman" w:cs="Times New Roman"/>
          <w:b/>
          <w:sz w:val="28"/>
          <w:szCs w:val="28"/>
        </w:rPr>
      </w:pPr>
    </w:p>
    <w:p w:rsidR="005D27E0" w:rsidRPr="00AB170F" w:rsidRDefault="005D27E0" w:rsidP="00783C89">
      <w:pPr>
        <w:rPr>
          <w:rFonts w:ascii="Times New Roman" w:hAnsi="Times New Roman" w:cs="Times New Roman"/>
          <w:b/>
          <w:sz w:val="28"/>
          <w:szCs w:val="28"/>
        </w:rPr>
      </w:pPr>
    </w:p>
    <w:p w:rsidR="00B85BE6" w:rsidRPr="00AB170F" w:rsidRDefault="00B85BE6" w:rsidP="006F2170">
      <w:pPr>
        <w:jc w:val="center"/>
        <w:rPr>
          <w:rFonts w:ascii="Times New Roman" w:hAnsi="Times New Roman" w:cs="Times New Roman"/>
          <w:b/>
          <w:sz w:val="28"/>
          <w:szCs w:val="28"/>
        </w:rPr>
      </w:pPr>
    </w:p>
    <w:p w:rsidR="00B85BE6" w:rsidRPr="00AB170F" w:rsidRDefault="00B85BE6" w:rsidP="00A50397">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lastRenderedPageBreak/>
        <w:t>(Crime and Criminology Group)</w:t>
      </w:r>
    </w:p>
    <w:p w:rsidR="00B85BE6" w:rsidRPr="00AB170F" w:rsidRDefault="00B85BE6" w:rsidP="00A50397">
      <w:pPr>
        <w:spacing w:after="0" w:line="240" w:lineRule="auto"/>
        <w:jc w:val="center"/>
        <w:rPr>
          <w:rFonts w:ascii="Times New Roman" w:hAnsi="Times New Roman" w:cs="Times New Roman"/>
          <w:b/>
          <w:sz w:val="44"/>
          <w:szCs w:val="44"/>
        </w:rPr>
      </w:pPr>
      <w:r w:rsidRPr="00AB170F">
        <w:rPr>
          <w:rFonts w:ascii="Times New Roman" w:hAnsi="Times New Roman" w:cs="Times New Roman"/>
          <w:b/>
          <w:sz w:val="44"/>
          <w:szCs w:val="44"/>
        </w:rPr>
        <w:t>Probation and Parole</w:t>
      </w:r>
    </w:p>
    <w:p w:rsidR="00A50397" w:rsidRPr="00AB170F" w:rsidRDefault="00A50397" w:rsidP="00A50397">
      <w:pPr>
        <w:spacing w:after="0" w:line="240" w:lineRule="auto"/>
        <w:jc w:val="center"/>
        <w:rPr>
          <w:rFonts w:ascii="Times New Roman" w:hAnsi="Times New Roman" w:cs="Times New Roman"/>
          <w:b/>
          <w:sz w:val="44"/>
          <w:szCs w:val="44"/>
        </w:rPr>
      </w:pPr>
    </w:p>
    <w:p w:rsidR="00B85BE6" w:rsidRPr="00AB170F" w:rsidRDefault="00B85BE6" w:rsidP="00A50397">
      <w:pPr>
        <w:spacing w:after="0" w:line="240" w:lineRule="exact"/>
        <w:ind w:right="-3798"/>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Paper IV [Code –</w:t>
      </w:r>
      <w:r w:rsidR="00B91A8C">
        <w:rPr>
          <w:rFonts w:ascii="Times New Roman" w:eastAsia="Times New Roman" w:hAnsi="Times New Roman" w:cs="Times New Roman"/>
          <w:b/>
          <w:sz w:val="24"/>
          <w:szCs w:val="24"/>
        </w:rPr>
        <w:t>BLB</w:t>
      </w:r>
      <w:r w:rsidRPr="00AB170F">
        <w:rPr>
          <w:rFonts w:ascii="Times New Roman" w:eastAsia="Times New Roman" w:hAnsi="Times New Roman" w:cs="Times New Roman"/>
          <w:b/>
          <w:sz w:val="24"/>
          <w:szCs w:val="24"/>
        </w:rPr>
        <w:t>90</w:t>
      </w:r>
      <w:r w:rsidR="00B91A8C">
        <w:rPr>
          <w:rFonts w:ascii="Times New Roman" w:eastAsia="Times New Roman" w:hAnsi="Times New Roman" w:cs="Times New Roman"/>
          <w:b/>
          <w:sz w:val="24"/>
          <w:szCs w:val="24"/>
        </w:rPr>
        <w:t>6S</w:t>
      </w:r>
      <w:r w:rsidRPr="00AB170F">
        <w:rPr>
          <w:rFonts w:ascii="Times New Roman" w:eastAsia="Times New Roman" w:hAnsi="Times New Roman" w:cs="Times New Roman"/>
          <w:b/>
          <w:sz w:val="24"/>
          <w:szCs w:val="24"/>
        </w:rPr>
        <w:t>]</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Max Marks = 100</w:t>
      </w:r>
    </w:p>
    <w:p w:rsidR="00B85BE6" w:rsidRPr="00AB170F" w:rsidRDefault="00B85BE6" w:rsidP="00B85BE6">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B85BE6" w:rsidRPr="00AB170F" w:rsidRDefault="00B85BE6" w:rsidP="00B85BE6">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B85BE6" w:rsidRPr="00AB170F" w:rsidRDefault="00B85BE6" w:rsidP="00B85BE6">
      <w:pPr>
        <w:rPr>
          <w:rFonts w:ascii="Times New Roman" w:hAnsi="Times New Roman" w:cs="Times New Roman"/>
          <w:b/>
          <w:sz w:val="28"/>
          <w:szCs w:val="28"/>
        </w:rPr>
      </w:pPr>
    </w:p>
    <w:p w:rsidR="00173D17" w:rsidRPr="00AB170F" w:rsidRDefault="00173D17" w:rsidP="00173D17">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parole and probation.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173D17" w:rsidRPr="00AB170F" w:rsidRDefault="00173D17" w:rsidP="00173D17">
      <w:pPr>
        <w:spacing w:after="0"/>
        <w:ind w:left="-142" w:right="50"/>
        <w:jc w:val="both"/>
        <w:rPr>
          <w:rFonts w:ascii="Times New Roman" w:eastAsia="Times New Roman" w:hAnsi="Times New Roman" w:cs="Times New Roman"/>
          <w:color w:val="000000"/>
          <w:sz w:val="24"/>
          <w:szCs w:val="24"/>
        </w:rPr>
      </w:pPr>
    </w:p>
    <w:p w:rsidR="00173D17" w:rsidRPr="00AB170F" w:rsidRDefault="00173D17" w:rsidP="00173D17">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Pr="00AB170F">
        <w:rPr>
          <w:rFonts w:ascii="Times New Roman" w:eastAsia="Times New Roman" w:hAnsi="Times New Roman" w:cs="Times New Roman"/>
          <w:i/>
          <w:color w:val="000000"/>
          <w:sz w:val="24"/>
          <w:szCs w:val="24"/>
        </w:rPr>
        <w:t>The objective of this paper is to highlight the principles, techniques and rules governing the processes of parole and probation within Indian Legal System and comparison of the same with other jurisdictions.</w:t>
      </w:r>
    </w:p>
    <w:p w:rsidR="00173D17" w:rsidRPr="00AB170F" w:rsidRDefault="00173D17" w:rsidP="00B85BE6">
      <w:pPr>
        <w:rPr>
          <w:rFonts w:ascii="Times New Roman" w:hAnsi="Times New Roman" w:cs="Times New Roman"/>
          <w:b/>
          <w:sz w:val="28"/>
          <w:szCs w:val="28"/>
        </w:rPr>
      </w:pPr>
    </w:p>
    <w:p w:rsidR="00200BB0" w:rsidRPr="00AB170F" w:rsidRDefault="00200BB0" w:rsidP="00B85BE6">
      <w:pPr>
        <w:rPr>
          <w:rFonts w:ascii="Times New Roman" w:hAnsi="Times New Roman" w:cs="Times New Roman"/>
          <w:b/>
          <w:sz w:val="28"/>
          <w:szCs w:val="28"/>
        </w:rPr>
      </w:pPr>
      <w:r w:rsidRPr="00AB170F">
        <w:rPr>
          <w:rFonts w:ascii="Times New Roman" w:hAnsi="Times New Roman" w:cs="Times New Roman"/>
          <w:b/>
          <w:sz w:val="28"/>
          <w:szCs w:val="28"/>
        </w:rPr>
        <w:t>Unit I</w:t>
      </w:r>
    </w:p>
    <w:p w:rsidR="00200BB0" w:rsidRPr="00AB170F" w:rsidRDefault="00200BB0" w:rsidP="00592AA5">
      <w:pPr>
        <w:pStyle w:val="ListParagraph"/>
        <w:numPr>
          <w:ilvl w:val="0"/>
          <w:numId w:val="21"/>
        </w:numPr>
        <w:ind w:hanging="153"/>
        <w:rPr>
          <w:rFonts w:ascii="Times New Roman" w:hAnsi="Times New Roman"/>
          <w:sz w:val="24"/>
          <w:szCs w:val="24"/>
        </w:rPr>
      </w:pPr>
      <w:r w:rsidRPr="00AB170F">
        <w:rPr>
          <w:rFonts w:ascii="Times New Roman" w:hAnsi="Times New Roman"/>
          <w:sz w:val="24"/>
          <w:szCs w:val="24"/>
        </w:rPr>
        <w:t>Probation – Meaning and Scope.</w:t>
      </w:r>
    </w:p>
    <w:p w:rsidR="00200BB0" w:rsidRPr="00AB170F" w:rsidRDefault="00200BB0" w:rsidP="00592AA5">
      <w:pPr>
        <w:pStyle w:val="ListParagraph"/>
        <w:numPr>
          <w:ilvl w:val="0"/>
          <w:numId w:val="21"/>
        </w:numPr>
        <w:ind w:hanging="153"/>
        <w:rPr>
          <w:rFonts w:ascii="Times New Roman" w:hAnsi="Times New Roman"/>
          <w:sz w:val="24"/>
          <w:szCs w:val="24"/>
        </w:rPr>
      </w:pPr>
      <w:r w:rsidRPr="00AB170F">
        <w:rPr>
          <w:rFonts w:ascii="Times New Roman" w:hAnsi="Times New Roman"/>
          <w:sz w:val="24"/>
          <w:szCs w:val="24"/>
        </w:rPr>
        <w:t>Parole – Meaning and Scope.</w:t>
      </w:r>
    </w:p>
    <w:p w:rsidR="00200BB0" w:rsidRPr="00AB170F" w:rsidRDefault="00200BB0" w:rsidP="00592AA5">
      <w:pPr>
        <w:pStyle w:val="ListParagraph"/>
        <w:numPr>
          <w:ilvl w:val="0"/>
          <w:numId w:val="21"/>
        </w:numPr>
        <w:ind w:hanging="153"/>
        <w:rPr>
          <w:rFonts w:ascii="Times New Roman" w:hAnsi="Times New Roman"/>
          <w:sz w:val="24"/>
          <w:szCs w:val="24"/>
        </w:rPr>
      </w:pPr>
      <w:r w:rsidRPr="00AB170F">
        <w:rPr>
          <w:rFonts w:ascii="Times New Roman" w:hAnsi="Times New Roman"/>
          <w:sz w:val="24"/>
          <w:szCs w:val="24"/>
        </w:rPr>
        <w:t>Philosophical Foundations of Probation and Parole</w:t>
      </w:r>
      <w:r w:rsidR="00E012E0" w:rsidRPr="00AB170F">
        <w:rPr>
          <w:rFonts w:ascii="Times New Roman" w:hAnsi="Times New Roman"/>
          <w:sz w:val="24"/>
          <w:szCs w:val="24"/>
        </w:rPr>
        <w:t>.</w:t>
      </w:r>
    </w:p>
    <w:p w:rsidR="00E012E0" w:rsidRPr="00AB170F" w:rsidRDefault="00E012E0" w:rsidP="00E012E0">
      <w:pPr>
        <w:rPr>
          <w:rFonts w:ascii="Times New Roman" w:hAnsi="Times New Roman" w:cs="Times New Roman"/>
          <w:b/>
          <w:sz w:val="28"/>
          <w:szCs w:val="24"/>
        </w:rPr>
      </w:pPr>
      <w:r w:rsidRPr="00AB170F">
        <w:rPr>
          <w:rFonts w:ascii="Times New Roman" w:hAnsi="Times New Roman" w:cs="Times New Roman"/>
          <w:b/>
          <w:sz w:val="28"/>
          <w:szCs w:val="24"/>
        </w:rPr>
        <w:t>Unit II</w:t>
      </w:r>
    </w:p>
    <w:p w:rsidR="00933E29" w:rsidRPr="00AB170F" w:rsidRDefault="00933E29" w:rsidP="00592AA5">
      <w:pPr>
        <w:pStyle w:val="ListParagraph"/>
        <w:numPr>
          <w:ilvl w:val="0"/>
          <w:numId w:val="22"/>
        </w:numPr>
        <w:ind w:left="709" w:hanging="142"/>
        <w:rPr>
          <w:rFonts w:ascii="Times New Roman" w:hAnsi="Times New Roman"/>
          <w:sz w:val="24"/>
          <w:szCs w:val="24"/>
        </w:rPr>
      </w:pPr>
      <w:r w:rsidRPr="00AB170F">
        <w:rPr>
          <w:rFonts w:ascii="Times New Roman" w:hAnsi="Times New Roman"/>
          <w:sz w:val="24"/>
          <w:szCs w:val="24"/>
        </w:rPr>
        <w:t>Origin and Evolution of Correctional Philosophy.</w:t>
      </w:r>
    </w:p>
    <w:p w:rsidR="00B560AA" w:rsidRPr="00AB170F" w:rsidRDefault="00933E29" w:rsidP="00592AA5">
      <w:pPr>
        <w:pStyle w:val="ListParagraph"/>
        <w:numPr>
          <w:ilvl w:val="0"/>
          <w:numId w:val="22"/>
        </w:numPr>
        <w:ind w:left="709" w:hanging="142"/>
        <w:rPr>
          <w:rFonts w:ascii="Times New Roman" w:hAnsi="Times New Roman"/>
          <w:sz w:val="24"/>
          <w:szCs w:val="24"/>
        </w:rPr>
      </w:pPr>
      <w:r w:rsidRPr="00AB170F">
        <w:rPr>
          <w:rFonts w:ascii="Times New Roman" w:hAnsi="Times New Roman"/>
          <w:sz w:val="24"/>
          <w:szCs w:val="24"/>
        </w:rPr>
        <w:t xml:space="preserve">Origin and </w:t>
      </w:r>
      <w:r w:rsidR="00A77284" w:rsidRPr="00AB170F">
        <w:rPr>
          <w:rFonts w:ascii="Times New Roman" w:hAnsi="Times New Roman"/>
          <w:sz w:val="24"/>
          <w:szCs w:val="24"/>
        </w:rPr>
        <w:t>Evolution of Probation and Parole in India.</w:t>
      </w:r>
    </w:p>
    <w:p w:rsidR="004B5723" w:rsidRPr="00AB170F" w:rsidRDefault="004B5723" w:rsidP="004B5723">
      <w:pPr>
        <w:rPr>
          <w:rFonts w:ascii="Times New Roman" w:hAnsi="Times New Roman" w:cs="Times New Roman"/>
          <w:b/>
          <w:sz w:val="28"/>
          <w:szCs w:val="24"/>
        </w:rPr>
      </w:pPr>
      <w:r w:rsidRPr="00AB170F">
        <w:rPr>
          <w:rFonts w:ascii="Times New Roman" w:hAnsi="Times New Roman" w:cs="Times New Roman"/>
          <w:b/>
          <w:sz w:val="28"/>
          <w:szCs w:val="24"/>
        </w:rPr>
        <w:t>Unit III – Probation</w:t>
      </w:r>
    </w:p>
    <w:p w:rsidR="000653C3" w:rsidRPr="00AB170F" w:rsidRDefault="000653C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 xml:space="preserve">Probation of Offenders Act, 1958 – Object, Purpose and Brief Overview. </w:t>
      </w:r>
    </w:p>
    <w:p w:rsidR="004B5723" w:rsidRPr="00AB170F" w:rsidRDefault="004B572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Who is entitled to Probation?</w:t>
      </w:r>
    </w:p>
    <w:p w:rsidR="004B5723" w:rsidRPr="00AB170F" w:rsidRDefault="004B572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Who can grant Probation?</w:t>
      </w:r>
    </w:p>
    <w:p w:rsidR="004B5723" w:rsidRPr="00AB170F" w:rsidRDefault="004B572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What is the Procedure for the Grant of Probation?</w:t>
      </w:r>
    </w:p>
    <w:p w:rsidR="004B5723" w:rsidRPr="00AB170F" w:rsidRDefault="004B572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What are the Criteria for the Grant of Probation?</w:t>
      </w:r>
    </w:p>
    <w:p w:rsidR="004B5723" w:rsidRPr="00AB170F" w:rsidRDefault="004B5723"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Role and Responsibility of Probation Officer.</w:t>
      </w:r>
    </w:p>
    <w:p w:rsidR="009C6A35" w:rsidRPr="00AB170F" w:rsidRDefault="009C6A35"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Violation of Terms of Probation and Consequences.</w:t>
      </w:r>
    </w:p>
    <w:p w:rsidR="00735A78" w:rsidRPr="00AB170F" w:rsidRDefault="00735A78" w:rsidP="00592AA5">
      <w:pPr>
        <w:pStyle w:val="ListParagraph"/>
        <w:numPr>
          <w:ilvl w:val="0"/>
          <w:numId w:val="23"/>
        </w:numPr>
        <w:ind w:hanging="153"/>
        <w:rPr>
          <w:rFonts w:ascii="Times New Roman" w:hAnsi="Times New Roman"/>
          <w:sz w:val="24"/>
          <w:szCs w:val="24"/>
        </w:rPr>
      </w:pPr>
      <w:r w:rsidRPr="00AB170F">
        <w:rPr>
          <w:rFonts w:ascii="Times New Roman" w:hAnsi="Times New Roman"/>
          <w:sz w:val="24"/>
          <w:szCs w:val="24"/>
        </w:rPr>
        <w:t>Judicial Approach</w:t>
      </w:r>
    </w:p>
    <w:p w:rsidR="00783C89" w:rsidRPr="00AB170F" w:rsidRDefault="00783C89" w:rsidP="004B5723">
      <w:pPr>
        <w:rPr>
          <w:rFonts w:ascii="Times New Roman" w:hAnsi="Times New Roman" w:cs="Times New Roman"/>
          <w:b/>
          <w:sz w:val="28"/>
          <w:szCs w:val="24"/>
        </w:rPr>
      </w:pPr>
    </w:p>
    <w:p w:rsidR="00162CC9" w:rsidRPr="00AB170F" w:rsidRDefault="00162CC9" w:rsidP="004B5723">
      <w:pPr>
        <w:rPr>
          <w:rFonts w:ascii="Times New Roman" w:hAnsi="Times New Roman" w:cs="Times New Roman"/>
          <w:b/>
          <w:sz w:val="28"/>
          <w:szCs w:val="24"/>
        </w:rPr>
      </w:pPr>
      <w:r w:rsidRPr="00AB170F">
        <w:rPr>
          <w:rFonts w:ascii="Times New Roman" w:hAnsi="Times New Roman" w:cs="Times New Roman"/>
          <w:b/>
          <w:sz w:val="28"/>
          <w:szCs w:val="24"/>
        </w:rPr>
        <w:t>Unit IV - Parole</w:t>
      </w:r>
    </w:p>
    <w:p w:rsidR="004B5723" w:rsidRPr="00AB170F" w:rsidRDefault="00735A7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Legal Framework of</w:t>
      </w:r>
      <w:r w:rsidR="00DD4A58" w:rsidRPr="00AB170F">
        <w:rPr>
          <w:rFonts w:ascii="Times New Roman" w:hAnsi="Times New Roman"/>
          <w:sz w:val="24"/>
          <w:szCs w:val="24"/>
        </w:rPr>
        <w:t xml:space="preserve"> Parole.</w:t>
      </w:r>
    </w:p>
    <w:p w:rsidR="00DD4A58" w:rsidRPr="00AB170F" w:rsidRDefault="00DD4A5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Kinds of Parole.</w:t>
      </w:r>
    </w:p>
    <w:p w:rsidR="00DD4A58" w:rsidRPr="00AB170F" w:rsidRDefault="00DD4A5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Difference between Parole and Bail.</w:t>
      </w:r>
    </w:p>
    <w:p w:rsidR="00DD4A58" w:rsidRPr="00AB170F" w:rsidRDefault="00735A7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Pre-Conditions to Parole.</w:t>
      </w:r>
    </w:p>
    <w:p w:rsidR="00DD4A58" w:rsidRPr="00AB170F" w:rsidRDefault="00735A7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Power to grant Parole.</w:t>
      </w:r>
    </w:p>
    <w:p w:rsidR="000F7ECD" w:rsidRPr="00AB170F" w:rsidRDefault="000F7ECD"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Violation of Terms of Probation and Consequences.</w:t>
      </w:r>
    </w:p>
    <w:p w:rsidR="00DD4A58" w:rsidRPr="00AB170F" w:rsidRDefault="00735A78" w:rsidP="00592AA5">
      <w:pPr>
        <w:pStyle w:val="ListParagraph"/>
        <w:numPr>
          <w:ilvl w:val="0"/>
          <w:numId w:val="24"/>
        </w:numPr>
        <w:ind w:hanging="194"/>
        <w:rPr>
          <w:rFonts w:ascii="Times New Roman" w:hAnsi="Times New Roman"/>
          <w:sz w:val="24"/>
          <w:szCs w:val="24"/>
        </w:rPr>
      </w:pPr>
      <w:r w:rsidRPr="00AB170F">
        <w:rPr>
          <w:rFonts w:ascii="Times New Roman" w:hAnsi="Times New Roman"/>
          <w:sz w:val="24"/>
          <w:szCs w:val="24"/>
        </w:rPr>
        <w:t>Judicial Approach.</w:t>
      </w:r>
    </w:p>
    <w:p w:rsidR="00735A78" w:rsidRPr="00AB170F" w:rsidRDefault="00735A78" w:rsidP="00735A78">
      <w:pPr>
        <w:pStyle w:val="ListParagraph"/>
        <w:ind w:left="761"/>
        <w:rPr>
          <w:rFonts w:ascii="Times New Roman" w:hAnsi="Times New Roman"/>
          <w:sz w:val="24"/>
          <w:szCs w:val="24"/>
        </w:rPr>
      </w:pPr>
    </w:p>
    <w:p w:rsidR="00DD4A58" w:rsidRPr="00AB170F" w:rsidRDefault="00965637" w:rsidP="00965637">
      <w:pPr>
        <w:rPr>
          <w:rFonts w:ascii="Times New Roman" w:hAnsi="Times New Roman" w:cs="Times New Roman"/>
          <w:b/>
          <w:sz w:val="28"/>
          <w:szCs w:val="24"/>
        </w:rPr>
      </w:pPr>
      <w:r w:rsidRPr="00AB170F">
        <w:rPr>
          <w:rFonts w:ascii="Times New Roman" w:hAnsi="Times New Roman" w:cs="Times New Roman"/>
          <w:b/>
          <w:sz w:val="28"/>
          <w:szCs w:val="24"/>
        </w:rPr>
        <w:t>Unit V- Comparative Analysis of Probation and Parole</w:t>
      </w:r>
    </w:p>
    <w:p w:rsidR="00965637" w:rsidRPr="00AB170F" w:rsidRDefault="00965637" w:rsidP="00592AA5">
      <w:pPr>
        <w:pStyle w:val="ListParagraph"/>
        <w:numPr>
          <w:ilvl w:val="0"/>
          <w:numId w:val="25"/>
        </w:numPr>
        <w:ind w:hanging="153"/>
        <w:rPr>
          <w:rFonts w:ascii="Times New Roman" w:hAnsi="Times New Roman"/>
          <w:sz w:val="24"/>
          <w:szCs w:val="24"/>
        </w:rPr>
      </w:pPr>
      <w:r w:rsidRPr="00AB170F">
        <w:rPr>
          <w:rFonts w:ascii="Times New Roman" w:hAnsi="Times New Roman"/>
          <w:sz w:val="24"/>
          <w:szCs w:val="24"/>
        </w:rPr>
        <w:t>USA.</w:t>
      </w:r>
    </w:p>
    <w:p w:rsidR="00965637" w:rsidRPr="00AB170F" w:rsidRDefault="00965637" w:rsidP="00592AA5">
      <w:pPr>
        <w:pStyle w:val="ListParagraph"/>
        <w:numPr>
          <w:ilvl w:val="0"/>
          <w:numId w:val="25"/>
        </w:numPr>
        <w:ind w:hanging="153"/>
        <w:rPr>
          <w:rFonts w:ascii="Times New Roman" w:hAnsi="Times New Roman"/>
          <w:sz w:val="24"/>
          <w:szCs w:val="24"/>
        </w:rPr>
      </w:pPr>
      <w:r w:rsidRPr="00AB170F">
        <w:rPr>
          <w:rFonts w:ascii="Times New Roman" w:hAnsi="Times New Roman"/>
          <w:sz w:val="24"/>
          <w:szCs w:val="24"/>
        </w:rPr>
        <w:t>Europe.</w:t>
      </w:r>
    </w:p>
    <w:p w:rsidR="00965637" w:rsidRPr="00AB170F" w:rsidRDefault="00965637" w:rsidP="00592AA5">
      <w:pPr>
        <w:pStyle w:val="ListParagraph"/>
        <w:numPr>
          <w:ilvl w:val="0"/>
          <w:numId w:val="25"/>
        </w:numPr>
        <w:ind w:hanging="153"/>
        <w:rPr>
          <w:rFonts w:ascii="Times New Roman" w:hAnsi="Times New Roman"/>
          <w:sz w:val="24"/>
          <w:szCs w:val="24"/>
        </w:rPr>
      </w:pPr>
      <w:r w:rsidRPr="00AB170F">
        <w:rPr>
          <w:rFonts w:ascii="Times New Roman" w:hAnsi="Times New Roman"/>
          <w:sz w:val="24"/>
          <w:szCs w:val="24"/>
        </w:rPr>
        <w:t>South Asia.</w:t>
      </w:r>
    </w:p>
    <w:p w:rsidR="00AF7C2E" w:rsidRPr="00AB170F" w:rsidRDefault="00AF7C2E" w:rsidP="0010004E">
      <w:pPr>
        <w:jc w:val="center"/>
        <w:rPr>
          <w:rFonts w:ascii="Times New Roman" w:hAnsi="Times New Roman" w:cs="Times New Roman"/>
          <w:b/>
          <w:sz w:val="28"/>
          <w:szCs w:val="28"/>
        </w:rPr>
      </w:pPr>
    </w:p>
    <w:p w:rsidR="00AF7C2E" w:rsidRPr="00AB170F" w:rsidRDefault="00AF7C2E" w:rsidP="00AF7C2E">
      <w:pPr>
        <w:rPr>
          <w:rFonts w:ascii="Times New Roman" w:hAnsi="Times New Roman" w:cs="Times New Roman"/>
          <w:b/>
          <w:color w:val="000000" w:themeColor="text1"/>
          <w:sz w:val="24"/>
          <w:szCs w:val="24"/>
        </w:rPr>
      </w:pPr>
      <w:r w:rsidRPr="00AB170F">
        <w:rPr>
          <w:rFonts w:ascii="Times New Roman" w:hAnsi="Times New Roman" w:cs="Times New Roman"/>
          <w:b/>
          <w:color w:val="000000" w:themeColor="text1"/>
          <w:sz w:val="24"/>
          <w:szCs w:val="24"/>
        </w:rPr>
        <w:t>Recommended Reading</w:t>
      </w:r>
    </w:p>
    <w:p w:rsidR="005D27E0" w:rsidRPr="00AB170F" w:rsidRDefault="005D27E0"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E. Sutherland, and Cress, Principles of Criminology.</w:t>
      </w:r>
    </w:p>
    <w:p w:rsidR="005D27E0" w:rsidRPr="00AB170F" w:rsidRDefault="005D27E0"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Ahmad Siddique, Criminology- Problems and Perspectives.</w:t>
      </w:r>
    </w:p>
    <w:p w:rsidR="005D27E0" w:rsidRPr="00AB170F" w:rsidRDefault="005D27E0"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Paranjpe, Criminology and Penology.</w:t>
      </w:r>
    </w:p>
    <w:p w:rsidR="005D27E0" w:rsidRPr="00AB170F" w:rsidRDefault="005D27E0"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Stephe Jones, Criminology.</w:t>
      </w:r>
    </w:p>
    <w:p w:rsidR="005D27E0" w:rsidRPr="00AB170F" w:rsidRDefault="005D27E0"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Robert Winslow and S. Zhang, Criminology a Global Perspective.</w:t>
      </w:r>
    </w:p>
    <w:p w:rsidR="005D27E0" w:rsidRPr="00AB170F" w:rsidRDefault="001F2E35"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John Tierny, Criminology Theory and Context.</w:t>
      </w:r>
    </w:p>
    <w:p w:rsidR="001F2E35" w:rsidRPr="00AB170F" w:rsidRDefault="001F2E35"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Frank, Criminology Today: An Integrative Introduction.</w:t>
      </w:r>
    </w:p>
    <w:p w:rsidR="001F2E35" w:rsidRPr="00AB170F" w:rsidRDefault="001F2E35"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Schmalleger, Criminology.</w:t>
      </w:r>
    </w:p>
    <w:p w:rsidR="001F2E35" w:rsidRPr="00AB170F" w:rsidRDefault="001F2E35"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John Conklin, Criminology.</w:t>
      </w:r>
    </w:p>
    <w:p w:rsidR="001F2E35" w:rsidRPr="00AB170F" w:rsidRDefault="001F2E35" w:rsidP="00592AA5">
      <w:pPr>
        <w:pStyle w:val="ListParagraph"/>
        <w:numPr>
          <w:ilvl w:val="6"/>
          <w:numId w:val="12"/>
        </w:numPr>
        <w:tabs>
          <w:tab w:val="clear" w:pos="2520"/>
        </w:tabs>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Donald Talt, Criminology.</w:t>
      </w:r>
    </w:p>
    <w:p w:rsidR="00AF7C2E" w:rsidRPr="00AB170F" w:rsidRDefault="00AF7C2E" w:rsidP="0010004E">
      <w:pPr>
        <w:jc w:val="center"/>
        <w:rPr>
          <w:rFonts w:ascii="Times New Roman" w:hAnsi="Times New Roman" w:cs="Times New Roman"/>
          <w:b/>
          <w:sz w:val="28"/>
          <w:szCs w:val="28"/>
        </w:rPr>
      </w:pPr>
    </w:p>
    <w:p w:rsidR="00AF7C2E" w:rsidRPr="00AB170F" w:rsidRDefault="00AF7C2E" w:rsidP="0010004E">
      <w:pPr>
        <w:jc w:val="center"/>
        <w:rPr>
          <w:rFonts w:ascii="Times New Roman" w:hAnsi="Times New Roman" w:cs="Times New Roman"/>
          <w:b/>
          <w:sz w:val="28"/>
          <w:szCs w:val="28"/>
        </w:rPr>
      </w:pPr>
    </w:p>
    <w:p w:rsidR="00AF7C2E" w:rsidRPr="00AB170F" w:rsidRDefault="00AF7C2E" w:rsidP="0010004E">
      <w:pPr>
        <w:jc w:val="center"/>
        <w:rPr>
          <w:rFonts w:ascii="Times New Roman" w:hAnsi="Times New Roman" w:cs="Times New Roman"/>
          <w:b/>
          <w:sz w:val="28"/>
          <w:szCs w:val="28"/>
        </w:rPr>
      </w:pPr>
    </w:p>
    <w:p w:rsidR="00AF7C2E" w:rsidRPr="00AB170F" w:rsidRDefault="00AF7C2E" w:rsidP="0010004E">
      <w:pPr>
        <w:jc w:val="center"/>
        <w:rPr>
          <w:rFonts w:ascii="Times New Roman" w:hAnsi="Times New Roman" w:cs="Times New Roman"/>
          <w:b/>
          <w:sz w:val="28"/>
          <w:szCs w:val="28"/>
        </w:rPr>
      </w:pPr>
    </w:p>
    <w:p w:rsidR="00AF7C2E" w:rsidRPr="00AB170F" w:rsidRDefault="00AF7C2E" w:rsidP="006211E1">
      <w:pPr>
        <w:rPr>
          <w:rFonts w:ascii="Times New Roman" w:hAnsi="Times New Roman" w:cs="Times New Roman"/>
          <w:b/>
          <w:sz w:val="28"/>
          <w:szCs w:val="28"/>
        </w:rPr>
      </w:pPr>
    </w:p>
    <w:p w:rsidR="00A50397" w:rsidRPr="00AB170F" w:rsidRDefault="00A50397" w:rsidP="006211E1">
      <w:pPr>
        <w:rPr>
          <w:rFonts w:ascii="Times New Roman" w:hAnsi="Times New Roman" w:cs="Times New Roman"/>
          <w:b/>
          <w:sz w:val="28"/>
          <w:szCs w:val="28"/>
        </w:rPr>
      </w:pPr>
    </w:p>
    <w:p w:rsidR="00AF7C2E" w:rsidRPr="00AB170F" w:rsidRDefault="00AF7C2E" w:rsidP="0010004E">
      <w:pPr>
        <w:jc w:val="center"/>
        <w:rPr>
          <w:rFonts w:ascii="Times New Roman" w:hAnsi="Times New Roman" w:cs="Times New Roman"/>
          <w:b/>
          <w:color w:val="000000" w:themeColor="text1"/>
          <w:sz w:val="32"/>
          <w:szCs w:val="32"/>
        </w:rPr>
      </w:pPr>
    </w:p>
    <w:p w:rsidR="0010004E" w:rsidRPr="00AB170F" w:rsidRDefault="0010004E" w:rsidP="00A50397">
      <w:pPr>
        <w:spacing w:after="0"/>
        <w:jc w:val="center"/>
        <w:rPr>
          <w:rFonts w:ascii="Times New Roman" w:hAnsi="Times New Roman" w:cs="Times New Roman"/>
          <w:b/>
          <w:color w:val="000000" w:themeColor="text1"/>
          <w:sz w:val="44"/>
          <w:szCs w:val="44"/>
        </w:rPr>
      </w:pPr>
      <w:r w:rsidRPr="00AB170F">
        <w:rPr>
          <w:rFonts w:ascii="Times New Roman" w:hAnsi="Times New Roman" w:cs="Times New Roman"/>
          <w:b/>
          <w:color w:val="000000" w:themeColor="text1"/>
          <w:sz w:val="44"/>
          <w:szCs w:val="44"/>
        </w:rPr>
        <w:lastRenderedPageBreak/>
        <w:t>(Business Law Group)</w:t>
      </w:r>
    </w:p>
    <w:p w:rsidR="006211E1" w:rsidRPr="00AB170F" w:rsidRDefault="006211E1" w:rsidP="00A50397">
      <w:pPr>
        <w:spacing w:after="0"/>
        <w:jc w:val="center"/>
        <w:rPr>
          <w:rFonts w:ascii="Times New Roman" w:hAnsi="Times New Roman" w:cs="Times New Roman"/>
          <w:b/>
          <w:sz w:val="44"/>
          <w:szCs w:val="44"/>
        </w:rPr>
      </w:pPr>
      <w:r w:rsidRPr="00AB170F">
        <w:rPr>
          <w:rFonts w:ascii="Times New Roman" w:hAnsi="Times New Roman" w:cs="Times New Roman"/>
          <w:b/>
          <w:sz w:val="44"/>
          <w:szCs w:val="44"/>
        </w:rPr>
        <w:t>Corporate Governance</w:t>
      </w:r>
    </w:p>
    <w:p w:rsidR="00A50397" w:rsidRPr="00AB170F" w:rsidRDefault="00A50397" w:rsidP="00A50397">
      <w:pPr>
        <w:spacing w:after="0"/>
        <w:jc w:val="center"/>
        <w:rPr>
          <w:rFonts w:ascii="Times New Roman" w:hAnsi="Times New Roman" w:cs="Times New Roman"/>
          <w:b/>
          <w:sz w:val="44"/>
          <w:szCs w:val="44"/>
        </w:rPr>
      </w:pPr>
    </w:p>
    <w:p w:rsidR="006211E1" w:rsidRPr="00AB170F" w:rsidRDefault="00B91A8C" w:rsidP="00A50397">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III [Code –BLB907S</w:t>
      </w:r>
      <w:r w:rsidR="006211E1" w:rsidRPr="00AB170F">
        <w:rPr>
          <w:rFonts w:ascii="Times New Roman" w:eastAsia="Times New Roman" w:hAnsi="Times New Roman" w:cs="Times New Roman"/>
          <w:b/>
          <w:sz w:val="24"/>
          <w:szCs w:val="24"/>
        </w:rPr>
        <w:t>]</w:t>
      </w:r>
      <w:r w:rsidR="006211E1" w:rsidRPr="00AB170F">
        <w:rPr>
          <w:rFonts w:ascii="Times New Roman" w:eastAsia="Times New Roman" w:hAnsi="Times New Roman" w:cs="Times New Roman"/>
          <w:b/>
          <w:sz w:val="24"/>
          <w:szCs w:val="24"/>
        </w:rPr>
        <w:tab/>
      </w:r>
      <w:r w:rsidR="006211E1" w:rsidRPr="00AB170F">
        <w:rPr>
          <w:rFonts w:ascii="Times New Roman" w:eastAsia="Times New Roman" w:hAnsi="Times New Roman" w:cs="Times New Roman"/>
          <w:b/>
          <w:sz w:val="24"/>
          <w:szCs w:val="24"/>
        </w:rPr>
        <w:tab/>
      </w:r>
      <w:r w:rsidR="006211E1" w:rsidRPr="00AB170F">
        <w:rPr>
          <w:rFonts w:ascii="Times New Roman" w:eastAsia="Times New Roman" w:hAnsi="Times New Roman" w:cs="Times New Roman"/>
          <w:b/>
          <w:sz w:val="24"/>
          <w:szCs w:val="24"/>
        </w:rPr>
        <w:tab/>
      </w:r>
      <w:r w:rsidR="006211E1" w:rsidRPr="00AB170F">
        <w:rPr>
          <w:rFonts w:ascii="Times New Roman" w:eastAsia="Times New Roman" w:hAnsi="Times New Roman" w:cs="Times New Roman"/>
          <w:b/>
          <w:sz w:val="24"/>
          <w:szCs w:val="24"/>
        </w:rPr>
        <w:tab/>
      </w:r>
      <w:r w:rsidR="006211E1" w:rsidRPr="00AB170F">
        <w:rPr>
          <w:rFonts w:ascii="Times New Roman" w:eastAsia="Times New Roman" w:hAnsi="Times New Roman" w:cs="Times New Roman"/>
          <w:b/>
          <w:sz w:val="24"/>
          <w:szCs w:val="24"/>
        </w:rPr>
        <w:tab/>
        <w:t xml:space="preserve">     Max Marks = 100</w:t>
      </w:r>
    </w:p>
    <w:p w:rsidR="006211E1" w:rsidRPr="00AB170F" w:rsidRDefault="006211E1" w:rsidP="006211E1">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6211E1" w:rsidRPr="00AB170F" w:rsidRDefault="006211E1" w:rsidP="006211E1">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6211E1" w:rsidRPr="00AB170F" w:rsidRDefault="006211E1" w:rsidP="006211E1">
      <w:pPr>
        <w:rPr>
          <w:rFonts w:ascii="Times New Roman" w:hAnsi="Times New Roman" w:cs="Times New Roman"/>
          <w:b/>
          <w:sz w:val="28"/>
          <w:szCs w:val="28"/>
        </w:rPr>
      </w:pPr>
    </w:p>
    <w:p w:rsidR="006211E1" w:rsidRPr="00AB170F" w:rsidRDefault="006211E1" w:rsidP="006211E1">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Corporate Governance.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6211E1" w:rsidRPr="00AB170F" w:rsidRDefault="006211E1" w:rsidP="006211E1">
      <w:pPr>
        <w:spacing w:after="0"/>
        <w:ind w:left="-142" w:right="50"/>
        <w:jc w:val="both"/>
        <w:rPr>
          <w:rFonts w:ascii="Times New Roman" w:eastAsia="Times New Roman" w:hAnsi="Times New Roman" w:cs="Times New Roman"/>
          <w:color w:val="000000"/>
          <w:sz w:val="24"/>
          <w:szCs w:val="24"/>
        </w:rPr>
      </w:pPr>
    </w:p>
    <w:p w:rsidR="006211E1" w:rsidRPr="00AB170F" w:rsidRDefault="006211E1" w:rsidP="006211E1">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Pr="00AB170F">
        <w:rPr>
          <w:rFonts w:ascii="Times New Roman" w:eastAsia="Times New Roman" w:hAnsi="Times New Roman" w:cs="Times New Roman"/>
          <w:i/>
          <w:color w:val="000000"/>
          <w:sz w:val="24"/>
          <w:szCs w:val="24"/>
        </w:rPr>
        <w:t>The objective of this p</w:t>
      </w:r>
      <w:r w:rsidR="00B81A8B" w:rsidRPr="00AB170F">
        <w:rPr>
          <w:rFonts w:ascii="Times New Roman" w:eastAsia="Times New Roman" w:hAnsi="Times New Roman" w:cs="Times New Roman"/>
          <w:i/>
          <w:color w:val="000000"/>
          <w:sz w:val="24"/>
          <w:szCs w:val="24"/>
        </w:rPr>
        <w:t xml:space="preserve">aper is to give knowledge about the origin and development of the concept of </w:t>
      </w:r>
      <w:r w:rsidR="00A50397" w:rsidRPr="00AB170F">
        <w:rPr>
          <w:rFonts w:ascii="Times New Roman" w:eastAsia="Times New Roman" w:hAnsi="Times New Roman" w:cs="Times New Roman"/>
          <w:i/>
          <w:color w:val="000000"/>
          <w:sz w:val="24"/>
          <w:szCs w:val="24"/>
        </w:rPr>
        <w:t>corporate</w:t>
      </w:r>
      <w:r w:rsidR="00B81A8B" w:rsidRPr="00AB170F">
        <w:rPr>
          <w:rFonts w:ascii="Times New Roman" w:eastAsia="Times New Roman" w:hAnsi="Times New Roman" w:cs="Times New Roman"/>
          <w:i/>
          <w:color w:val="000000"/>
          <w:sz w:val="24"/>
          <w:szCs w:val="24"/>
        </w:rPr>
        <w:t xml:space="preserve"> governance and also about the need of developing laws on corporate governance</w:t>
      </w:r>
      <w:r w:rsidR="005A74DC" w:rsidRPr="00AB170F">
        <w:rPr>
          <w:rFonts w:ascii="Times New Roman" w:eastAsia="Times New Roman" w:hAnsi="Times New Roman" w:cs="Times New Roman"/>
          <w:i/>
          <w:color w:val="000000"/>
          <w:sz w:val="24"/>
          <w:szCs w:val="24"/>
        </w:rPr>
        <w:t xml:space="preserve"> Corporate Governance</w:t>
      </w:r>
      <w:r w:rsidRPr="00AB170F">
        <w:rPr>
          <w:rFonts w:ascii="Times New Roman" w:eastAsia="Times New Roman" w:hAnsi="Times New Roman" w:cs="Times New Roman"/>
          <w:i/>
          <w:color w:val="000000"/>
          <w:sz w:val="24"/>
          <w:szCs w:val="24"/>
        </w:rPr>
        <w:t>.</w:t>
      </w:r>
    </w:p>
    <w:p w:rsidR="00B85BE6" w:rsidRPr="00AB170F" w:rsidRDefault="00B85BE6" w:rsidP="00A50397">
      <w:pPr>
        <w:rPr>
          <w:rFonts w:ascii="Times New Roman" w:hAnsi="Times New Roman" w:cs="Times New Roman"/>
          <w:b/>
          <w:sz w:val="28"/>
          <w:szCs w:val="28"/>
        </w:rPr>
      </w:pPr>
    </w:p>
    <w:p w:rsidR="00A50397" w:rsidRPr="00AB170F" w:rsidRDefault="00A50397" w:rsidP="00A50397">
      <w:pPr>
        <w:rPr>
          <w:rFonts w:ascii="Times New Roman" w:hAnsi="Times New Roman" w:cs="Times New Roman"/>
          <w:b/>
          <w:sz w:val="28"/>
          <w:szCs w:val="28"/>
        </w:rPr>
      </w:pPr>
      <w:r w:rsidRPr="00AB170F">
        <w:rPr>
          <w:rFonts w:ascii="Times New Roman" w:hAnsi="Times New Roman" w:cs="Times New Roman"/>
          <w:b/>
          <w:sz w:val="28"/>
          <w:szCs w:val="28"/>
        </w:rPr>
        <w:t>Unit I- Conceptual Framework of Corporate Governance</w:t>
      </w:r>
    </w:p>
    <w:p w:rsidR="00A50397" w:rsidRPr="00AB170F" w:rsidRDefault="00A50397" w:rsidP="00592AA5">
      <w:pPr>
        <w:pStyle w:val="ListParagraph"/>
        <w:numPr>
          <w:ilvl w:val="0"/>
          <w:numId w:val="36"/>
        </w:numPr>
        <w:rPr>
          <w:rFonts w:ascii="Times New Roman" w:hAnsi="Times New Roman"/>
          <w:sz w:val="24"/>
          <w:szCs w:val="24"/>
        </w:rPr>
      </w:pPr>
      <w:r w:rsidRPr="00AB170F">
        <w:rPr>
          <w:rFonts w:ascii="Times New Roman" w:hAnsi="Times New Roman"/>
          <w:sz w:val="24"/>
          <w:szCs w:val="24"/>
        </w:rPr>
        <w:t>Introduction, Need and Scope.</w:t>
      </w:r>
    </w:p>
    <w:p w:rsidR="00A50397" w:rsidRPr="00AB170F" w:rsidRDefault="00A50397" w:rsidP="00592AA5">
      <w:pPr>
        <w:pStyle w:val="ListParagraph"/>
        <w:numPr>
          <w:ilvl w:val="0"/>
          <w:numId w:val="36"/>
        </w:numPr>
        <w:rPr>
          <w:rFonts w:ascii="Times New Roman" w:hAnsi="Times New Roman"/>
          <w:sz w:val="24"/>
          <w:szCs w:val="24"/>
        </w:rPr>
      </w:pPr>
      <w:r w:rsidRPr="00AB170F">
        <w:rPr>
          <w:rFonts w:ascii="Times New Roman" w:hAnsi="Times New Roman"/>
          <w:sz w:val="24"/>
          <w:szCs w:val="24"/>
        </w:rPr>
        <w:t>Evolution of Corporate Governance.</w:t>
      </w:r>
    </w:p>
    <w:p w:rsidR="00A50397" w:rsidRPr="00AB170F" w:rsidRDefault="00A50397" w:rsidP="00592AA5">
      <w:pPr>
        <w:pStyle w:val="ListParagraph"/>
        <w:numPr>
          <w:ilvl w:val="0"/>
          <w:numId w:val="36"/>
        </w:numPr>
        <w:rPr>
          <w:rFonts w:ascii="Times New Roman" w:hAnsi="Times New Roman"/>
          <w:sz w:val="24"/>
          <w:szCs w:val="24"/>
        </w:rPr>
      </w:pPr>
      <w:r w:rsidRPr="00AB170F">
        <w:rPr>
          <w:rFonts w:ascii="Times New Roman" w:hAnsi="Times New Roman"/>
          <w:sz w:val="24"/>
          <w:szCs w:val="24"/>
        </w:rPr>
        <w:t>Elements of good Corporate Governance.</w:t>
      </w:r>
    </w:p>
    <w:p w:rsidR="00A50397" w:rsidRPr="00AB170F" w:rsidRDefault="00A50397" w:rsidP="00592AA5">
      <w:pPr>
        <w:pStyle w:val="ListParagraph"/>
        <w:numPr>
          <w:ilvl w:val="0"/>
          <w:numId w:val="36"/>
        </w:numPr>
        <w:rPr>
          <w:rFonts w:ascii="Times New Roman" w:hAnsi="Times New Roman"/>
          <w:sz w:val="24"/>
          <w:szCs w:val="24"/>
        </w:rPr>
      </w:pPr>
      <w:r w:rsidRPr="00AB170F">
        <w:rPr>
          <w:rFonts w:ascii="Times New Roman" w:hAnsi="Times New Roman"/>
          <w:sz w:val="24"/>
          <w:szCs w:val="24"/>
        </w:rPr>
        <w:t>Cadbury Committee. G</w:t>
      </w:r>
      <w:r w:rsidR="00310589" w:rsidRPr="00AB170F">
        <w:rPr>
          <w:rFonts w:ascii="Times New Roman" w:hAnsi="Times New Roman"/>
          <w:sz w:val="24"/>
          <w:szCs w:val="24"/>
        </w:rPr>
        <w:t xml:space="preserve">reenburg </w:t>
      </w:r>
      <w:r w:rsidRPr="00AB170F">
        <w:rPr>
          <w:rFonts w:ascii="Times New Roman" w:hAnsi="Times New Roman"/>
          <w:sz w:val="24"/>
          <w:szCs w:val="24"/>
        </w:rPr>
        <w:t>Committee.</w:t>
      </w:r>
    </w:p>
    <w:p w:rsidR="00A50397" w:rsidRPr="00AB170F" w:rsidRDefault="00A50397" w:rsidP="00A50397">
      <w:pPr>
        <w:rPr>
          <w:rFonts w:ascii="Times New Roman" w:hAnsi="Times New Roman" w:cs="Times New Roman"/>
          <w:b/>
          <w:sz w:val="28"/>
          <w:szCs w:val="24"/>
        </w:rPr>
      </w:pPr>
      <w:r w:rsidRPr="00AB170F">
        <w:rPr>
          <w:rFonts w:ascii="Times New Roman" w:hAnsi="Times New Roman" w:cs="Times New Roman"/>
          <w:b/>
          <w:sz w:val="28"/>
          <w:szCs w:val="24"/>
        </w:rPr>
        <w:t>Unit II</w:t>
      </w:r>
      <w:r w:rsidR="00310589" w:rsidRPr="00AB170F">
        <w:rPr>
          <w:rFonts w:ascii="Times New Roman" w:hAnsi="Times New Roman" w:cs="Times New Roman"/>
          <w:b/>
          <w:sz w:val="28"/>
          <w:szCs w:val="24"/>
        </w:rPr>
        <w:t>- Indian Corporate Governance System</w:t>
      </w:r>
    </w:p>
    <w:p w:rsidR="00310589" w:rsidRPr="00AB170F" w:rsidRDefault="00310589" w:rsidP="00592AA5">
      <w:pPr>
        <w:pStyle w:val="ListParagraph"/>
        <w:numPr>
          <w:ilvl w:val="0"/>
          <w:numId w:val="37"/>
        </w:numPr>
        <w:rPr>
          <w:rFonts w:ascii="Times New Roman" w:hAnsi="Times New Roman"/>
          <w:sz w:val="24"/>
          <w:szCs w:val="24"/>
        </w:rPr>
      </w:pPr>
      <w:r w:rsidRPr="00AB170F">
        <w:rPr>
          <w:rFonts w:ascii="Times New Roman" w:hAnsi="Times New Roman"/>
          <w:sz w:val="24"/>
          <w:szCs w:val="24"/>
        </w:rPr>
        <w:t>The CII Code of Desirable Corporate Governance (1998)</w:t>
      </w:r>
    </w:p>
    <w:p w:rsidR="00A50397" w:rsidRPr="00AB170F" w:rsidRDefault="00310589" w:rsidP="00592AA5">
      <w:pPr>
        <w:pStyle w:val="ListParagraph"/>
        <w:numPr>
          <w:ilvl w:val="0"/>
          <w:numId w:val="37"/>
        </w:numPr>
        <w:rPr>
          <w:rFonts w:ascii="Times New Roman" w:hAnsi="Times New Roman"/>
          <w:sz w:val="24"/>
          <w:szCs w:val="24"/>
        </w:rPr>
      </w:pPr>
      <w:r w:rsidRPr="00AB170F">
        <w:rPr>
          <w:rFonts w:ascii="Times New Roman" w:hAnsi="Times New Roman"/>
          <w:sz w:val="24"/>
          <w:szCs w:val="24"/>
        </w:rPr>
        <w:t>Kumar Mangalam  Bitla Report (1999)</w:t>
      </w:r>
      <w:r w:rsidR="00A50397" w:rsidRPr="00AB170F">
        <w:rPr>
          <w:rFonts w:ascii="Times New Roman" w:hAnsi="Times New Roman"/>
          <w:sz w:val="24"/>
          <w:szCs w:val="24"/>
        </w:rPr>
        <w:t>.</w:t>
      </w:r>
    </w:p>
    <w:p w:rsidR="00310589" w:rsidRPr="00AB170F" w:rsidRDefault="00310589" w:rsidP="00592AA5">
      <w:pPr>
        <w:pStyle w:val="ListParagraph"/>
        <w:numPr>
          <w:ilvl w:val="0"/>
          <w:numId w:val="37"/>
        </w:numPr>
        <w:rPr>
          <w:rFonts w:ascii="Times New Roman" w:hAnsi="Times New Roman"/>
          <w:sz w:val="24"/>
          <w:szCs w:val="24"/>
        </w:rPr>
      </w:pPr>
      <w:r w:rsidRPr="00AB170F">
        <w:rPr>
          <w:rFonts w:ascii="Times New Roman" w:hAnsi="Times New Roman"/>
          <w:sz w:val="24"/>
          <w:szCs w:val="24"/>
        </w:rPr>
        <w:t>Naresh Chandra Committee Report (2002).</w:t>
      </w:r>
    </w:p>
    <w:p w:rsidR="00F54B44" w:rsidRPr="00AB170F" w:rsidRDefault="00310589" w:rsidP="00592AA5">
      <w:pPr>
        <w:pStyle w:val="ListParagraph"/>
        <w:numPr>
          <w:ilvl w:val="0"/>
          <w:numId w:val="37"/>
        </w:numPr>
        <w:rPr>
          <w:rFonts w:ascii="Times New Roman" w:hAnsi="Times New Roman"/>
          <w:sz w:val="24"/>
          <w:szCs w:val="24"/>
        </w:rPr>
      </w:pPr>
      <w:r w:rsidRPr="00AB170F">
        <w:rPr>
          <w:rFonts w:ascii="Times New Roman" w:hAnsi="Times New Roman"/>
          <w:sz w:val="24"/>
          <w:szCs w:val="24"/>
        </w:rPr>
        <w:t xml:space="preserve">Narayan Murthi </w:t>
      </w:r>
      <w:r w:rsidR="00F54B44" w:rsidRPr="00AB170F">
        <w:rPr>
          <w:rFonts w:ascii="Times New Roman" w:hAnsi="Times New Roman"/>
          <w:sz w:val="24"/>
          <w:szCs w:val="24"/>
        </w:rPr>
        <w:t>Committee Report (2003).</w:t>
      </w:r>
    </w:p>
    <w:p w:rsidR="00310589" w:rsidRPr="00AB170F" w:rsidRDefault="00F54B44" w:rsidP="00F54B44">
      <w:pPr>
        <w:rPr>
          <w:rFonts w:ascii="Times New Roman" w:hAnsi="Times New Roman" w:cs="Times New Roman"/>
          <w:b/>
          <w:sz w:val="28"/>
          <w:szCs w:val="24"/>
        </w:rPr>
      </w:pPr>
      <w:r w:rsidRPr="00AB170F">
        <w:rPr>
          <w:rFonts w:ascii="Times New Roman" w:hAnsi="Times New Roman" w:cs="Times New Roman"/>
          <w:b/>
          <w:sz w:val="28"/>
          <w:szCs w:val="24"/>
        </w:rPr>
        <w:t>Unit III- Board Committees</w:t>
      </w:r>
    </w:p>
    <w:p w:rsidR="00F54B44" w:rsidRPr="00AB170F" w:rsidRDefault="00F54B44" w:rsidP="00592AA5">
      <w:pPr>
        <w:pStyle w:val="ListParagraph"/>
        <w:numPr>
          <w:ilvl w:val="3"/>
          <w:numId w:val="38"/>
        </w:numPr>
        <w:ind w:hanging="90"/>
        <w:rPr>
          <w:rFonts w:ascii="Times New Roman" w:hAnsi="Times New Roman"/>
          <w:sz w:val="24"/>
          <w:szCs w:val="24"/>
        </w:rPr>
      </w:pPr>
      <w:r w:rsidRPr="00AB170F">
        <w:rPr>
          <w:rFonts w:ascii="Times New Roman" w:hAnsi="Times New Roman"/>
          <w:sz w:val="24"/>
          <w:szCs w:val="24"/>
        </w:rPr>
        <w:t xml:space="preserve">    </w:t>
      </w:r>
      <w:r w:rsidR="00310589" w:rsidRPr="00AB170F">
        <w:rPr>
          <w:rFonts w:ascii="Times New Roman" w:hAnsi="Times New Roman"/>
          <w:sz w:val="24"/>
          <w:szCs w:val="24"/>
        </w:rPr>
        <w:t>Introduction.</w:t>
      </w:r>
    </w:p>
    <w:p w:rsidR="00F54B44" w:rsidRPr="00AB170F" w:rsidRDefault="00F54B44" w:rsidP="00592AA5">
      <w:pPr>
        <w:pStyle w:val="ListParagraph"/>
        <w:numPr>
          <w:ilvl w:val="3"/>
          <w:numId w:val="38"/>
        </w:numPr>
        <w:ind w:hanging="90"/>
        <w:rPr>
          <w:rFonts w:ascii="Times New Roman" w:hAnsi="Times New Roman"/>
          <w:sz w:val="24"/>
          <w:szCs w:val="24"/>
        </w:rPr>
      </w:pPr>
      <w:r w:rsidRPr="00AB170F">
        <w:rPr>
          <w:rFonts w:ascii="Times New Roman" w:hAnsi="Times New Roman"/>
          <w:sz w:val="24"/>
          <w:szCs w:val="24"/>
        </w:rPr>
        <w:t xml:space="preserve">    </w:t>
      </w:r>
      <w:r w:rsidR="00310589" w:rsidRPr="00AB170F">
        <w:rPr>
          <w:rFonts w:ascii="Times New Roman" w:hAnsi="Times New Roman"/>
          <w:sz w:val="24"/>
          <w:szCs w:val="24"/>
        </w:rPr>
        <w:t xml:space="preserve">Various Board Committees, Their Role and Responsibilities. </w:t>
      </w:r>
    </w:p>
    <w:p w:rsidR="00F54B44" w:rsidRPr="00AB170F" w:rsidRDefault="00F54B44" w:rsidP="00592AA5">
      <w:pPr>
        <w:pStyle w:val="ListParagraph"/>
        <w:numPr>
          <w:ilvl w:val="3"/>
          <w:numId w:val="38"/>
        </w:numPr>
        <w:ind w:hanging="90"/>
        <w:rPr>
          <w:rFonts w:ascii="Times New Roman" w:hAnsi="Times New Roman"/>
          <w:sz w:val="24"/>
          <w:szCs w:val="24"/>
        </w:rPr>
      </w:pPr>
      <w:r w:rsidRPr="00AB170F">
        <w:rPr>
          <w:rFonts w:ascii="Times New Roman" w:hAnsi="Times New Roman"/>
          <w:sz w:val="24"/>
          <w:szCs w:val="24"/>
        </w:rPr>
        <w:t xml:space="preserve">    </w:t>
      </w:r>
      <w:r w:rsidR="00310589" w:rsidRPr="00AB170F">
        <w:rPr>
          <w:rFonts w:ascii="Times New Roman" w:hAnsi="Times New Roman"/>
          <w:sz w:val="24"/>
          <w:szCs w:val="24"/>
        </w:rPr>
        <w:t>Audit Committee.</w:t>
      </w:r>
    </w:p>
    <w:p w:rsidR="00F54B44" w:rsidRPr="00AB170F" w:rsidRDefault="00F54B44" w:rsidP="00592AA5">
      <w:pPr>
        <w:pStyle w:val="ListParagraph"/>
        <w:numPr>
          <w:ilvl w:val="3"/>
          <w:numId w:val="38"/>
        </w:numPr>
        <w:tabs>
          <w:tab w:val="left" w:pos="900"/>
          <w:tab w:val="left" w:pos="990"/>
        </w:tabs>
        <w:ind w:hanging="90"/>
        <w:rPr>
          <w:rFonts w:ascii="Times New Roman" w:hAnsi="Times New Roman"/>
          <w:sz w:val="24"/>
          <w:szCs w:val="24"/>
        </w:rPr>
      </w:pPr>
      <w:r w:rsidRPr="00AB170F">
        <w:rPr>
          <w:rFonts w:ascii="Times New Roman" w:hAnsi="Times New Roman"/>
          <w:sz w:val="24"/>
          <w:szCs w:val="24"/>
        </w:rPr>
        <w:t xml:space="preserve">    </w:t>
      </w:r>
      <w:r w:rsidR="00310589" w:rsidRPr="00AB170F">
        <w:rPr>
          <w:rFonts w:ascii="Times New Roman" w:hAnsi="Times New Roman"/>
          <w:sz w:val="24"/>
          <w:szCs w:val="24"/>
        </w:rPr>
        <w:t>Shareholders Grievance</w:t>
      </w:r>
      <w:r w:rsidR="009A0924" w:rsidRPr="00AB170F">
        <w:rPr>
          <w:rFonts w:ascii="Times New Roman" w:hAnsi="Times New Roman"/>
          <w:sz w:val="24"/>
          <w:szCs w:val="24"/>
        </w:rPr>
        <w:t xml:space="preserve"> Committee.</w:t>
      </w:r>
    </w:p>
    <w:p w:rsidR="00F54B44" w:rsidRPr="00AB170F" w:rsidRDefault="00F54B44" w:rsidP="00592AA5">
      <w:pPr>
        <w:pStyle w:val="ListParagraph"/>
        <w:numPr>
          <w:ilvl w:val="3"/>
          <w:numId w:val="38"/>
        </w:numPr>
        <w:tabs>
          <w:tab w:val="left" w:pos="900"/>
          <w:tab w:val="left" w:pos="990"/>
        </w:tabs>
        <w:ind w:hanging="90"/>
        <w:rPr>
          <w:rFonts w:ascii="Times New Roman" w:hAnsi="Times New Roman"/>
          <w:sz w:val="24"/>
          <w:szCs w:val="24"/>
        </w:rPr>
      </w:pPr>
      <w:r w:rsidRPr="00AB170F">
        <w:rPr>
          <w:rFonts w:ascii="Times New Roman" w:hAnsi="Times New Roman"/>
          <w:sz w:val="24"/>
          <w:szCs w:val="24"/>
        </w:rPr>
        <w:t xml:space="preserve">    </w:t>
      </w:r>
      <w:r w:rsidR="009A0924" w:rsidRPr="00AB170F">
        <w:rPr>
          <w:rFonts w:ascii="Times New Roman" w:hAnsi="Times New Roman"/>
          <w:sz w:val="24"/>
          <w:szCs w:val="24"/>
        </w:rPr>
        <w:t>Remuneration Committee.</w:t>
      </w:r>
    </w:p>
    <w:p w:rsidR="00F54B44" w:rsidRPr="00AB170F" w:rsidRDefault="00F54B44" w:rsidP="00592AA5">
      <w:pPr>
        <w:pStyle w:val="ListParagraph"/>
        <w:numPr>
          <w:ilvl w:val="3"/>
          <w:numId w:val="38"/>
        </w:numPr>
        <w:tabs>
          <w:tab w:val="left" w:pos="900"/>
          <w:tab w:val="left" w:pos="990"/>
        </w:tabs>
        <w:ind w:hanging="90"/>
        <w:rPr>
          <w:rFonts w:ascii="Times New Roman" w:hAnsi="Times New Roman"/>
          <w:sz w:val="24"/>
          <w:szCs w:val="24"/>
        </w:rPr>
      </w:pPr>
      <w:r w:rsidRPr="00AB170F">
        <w:rPr>
          <w:rFonts w:ascii="Times New Roman" w:hAnsi="Times New Roman"/>
          <w:sz w:val="24"/>
          <w:szCs w:val="24"/>
        </w:rPr>
        <w:lastRenderedPageBreak/>
        <w:t xml:space="preserve">     </w:t>
      </w:r>
      <w:r w:rsidR="009A0924" w:rsidRPr="00AB170F">
        <w:rPr>
          <w:rFonts w:ascii="Times New Roman" w:hAnsi="Times New Roman"/>
          <w:sz w:val="24"/>
          <w:szCs w:val="24"/>
        </w:rPr>
        <w:t>Corporate Governance Committee.</w:t>
      </w:r>
    </w:p>
    <w:p w:rsidR="00F54B44" w:rsidRPr="00AB170F" w:rsidRDefault="00F54B44" w:rsidP="00592AA5">
      <w:pPr>
        <w:pStyle w:val="ListParagraph"/>
        <w:numPr>
          <w:ilvl w:val="3"/>
          <w:numId w:val="38"/>
        </w:numPr>
        <w:tabs>
          <w:tab w:val="left" w:pos="900"/>
          <w:tab w:val="left" w:pos="990"/>
        </w:tabs>
        <w:ind w:firstLine="0"/>
        <w:rPr>
          <w:rFonts w:ascii="Times New Roman" w:hAnsi="Times New Roman"/>
          <w:sz w:val="24"/>
          <w:szCs w:val="24"/>
        </w:rPr>
      </w:pPr>
      <w:r w:rsidRPr="00AB170F">
        <w:rPr>
          <w:rFonts w:ascii="Times New Roman" w:hAnsi="Times New Roman"/>
          <w:sz w:val="24"/>
          <w:szCs w:val="24"/>
        </w:rPr>
        <w:t xml:space="preserve">     </w:t>
      </w:r>
      <w:r w:rsidR="009A0924" w:rsidRPr="00AB170F">
        <w:rPr>
          <w:rFonts w:ascii="Times New Roman" w:hAnsi="Times New Roman"/>
          <w:sz w:val="24"/>
          <w:szCs w:val="24"/>
        </w:rPr>
        <w:t>Nomination Committee.</w:t>
      </w:r>
    </w:p>
    <w:p w:rsidR="009A0924" w:rsidRPr="00AB170F" w:rsidRDefault="00F54B44" w:rsidP="00592AA5">
      <w:pPr>
        <w:pStyle w:val="ListParagraph"/>
        <w:numPr>
          <w:ilvl w:val="3"/>
          <w:numId w:val="38"/>
        </w:numPr>
        <w:tabs>
          <w:tab w:val="left" w:pos="900"/>
          <w:tab w:val="left" w:pos="990"/>
        </w:tabs>
        <w:ind w:hanging="90"/>
        <w:rPr>
          <w:rFonts w:ascii="Times New Roman" w:hAnsi="Times New Roman"/>
          <w:sz w:val="24"/>
          <w:szCs w:val="24"/>
        </w:rPr>
      </w:pPr>
      <w:r w:rsidRPr="00AB170F">
        <w:rPr>
          <w:rFonts w:ascii="Times New Roman" w:hAnsi="Times New Roman"/>
          <w:sz w:val="24"/>
          <w:szCs w:val="24"/>
        </w:rPr>
        <w:t xml:space="preserve">     </w:t>
      </w:r>
      <w:r w:rsidR="009A0924" w:rsidRPr="00AB170F">
        <w:rPr>
          <w:rFonts w:ascii="Times New Roman" w:hAnsi="Times New Roman"/>
          <w:sz w:val="24"/>
          <w:szCs w:val="24"/>
        </w:rPr>
        <w:t>Corporate Compliance Committee.</w:t>
      </w:r>
    </w:p>
    <w:p w:rsidR="00A50397" w:rsidRPr="00AB170F" w:rsidRDefault="00A50397" w:rsidP="009A0924">
      <w:pPr>
        <w:pStyle w:val="ListParagraph"/>
        <w:ind w:left="709"/>
        <w:rPr>
          <w:rFonts w:ascii="Times New Roman" w:hAnsi="Times New Roman"/>
          <w:sz w:val="24"/>
          <w:szCs w:val="24"/>
        </w:rPr>
      </w:pPr>
    </w:p>
    <w:p w:rsidR="00035BA5" w:rsidRPr="00AB170F" w:rsidRDefault="00035BA5" w:rsidP="00035BA5">
      <w:pPr>
        <w:tabs>
          <w:tab w:val="left" w:pos="1890"/>
        </w:tabs>
        <w:rPr>
          <w:rFonts w:ascii="Times New Roman" w:hAnsi="Times New Roman" w:cs="Times New Roman"/>
          <w:b/>
          <w:sz w:val="28"/>
          <w:szCs w:val="24"/>
        </w:rPr>
      </w:pPr>
      <w:r w:rsidRPr="00AB170F">
        <w:rPr>
          <w:rFonts w:ascii="Times New Roman" w:hAnsi="Times New Roman" w:cs="Times New Roman"/>
          <w:b/>
          <w:sz w:val="28"/>
          <w:szCs w:val="24"/>
        </w:rPr>
        <w:t>Unit IV – Stakeholders in Corporate Governance</w:t>
      </w:r>
    </w:p>
    <w:p w:rsidR="00A032F2" w:rsidRPr="00AB170F" w:rsidRDefault="00F54B44" w:rsidP="00592AA5">
      <w:pPr>
        <w:pStyle w:val="ListParagraph"/>
        <w:numPr>
          <w:ilvl w:val="0"/>
          <w:numId w:val="39"/>
        </w:numPr>
        <w:tabs>
          <w:tab w:val="left" w:pos="540"/>
          <w:tab w:val="left" w:pos="630"/>
          <w:tab w:val="left" w:pos="720"/>
          <w:tab w:val="left" w:pos="1800"/>
        </w:tabs>
        <w:rPr>
          <w:rFonts w:ascii="Times New Roman" w:hAnsi="Times New Roman"/>
          <w:sz w:val="24"/>
          <w:szCs w:val="24"/>
        </w:rPr>
      </w:pPr>
      <w:r w:rsidRPr="00AB170F">
        <w:rPr>
          <w:rFonts w:ascii="Times New Roman" w:hAnsi="Times New Roman"/>
          <w:sz w:val="24"/>
          <w:szCs w:val="24"/>
        </w:rPr>
        <w:t xml:space="preserve">       </w:t>
      </w:r>
      <w:r w:rsidR="00035BA5" w:rsidRPr="00AB170F">
        <w:rPr>
          <w:rFonts w:ascii="Times New Roman" w:hAnsi="Times New Roman"/>
          <w:sz w:val="24"/>
          <w:szCs w:val="24"/>
        </w:rPr>
        <w:t>Management</w:t>
      </w:r>
      <w:r w:rsidR="00A032F2" w:rsidRPr="00AB170F">
        <w:rPr>
          <w:rFonts w:ascii="Times New Roman" w:hAnsi="Times New Roman"/>
          <w:sz w:val="24"/>
          <w:szCs w:val="24"/>
        </w:rPr>
        <w:t>.</w:t>
      </w:r>
    </w:p>
    <w:p w:rsidR="00A032F2" w:rsidRPr="00AB170F" w:rsidRDefault="00A032F2" w:rsidP="00592AA5">
      <w:pPr>
        <w:pStyle w:val="ListParagraph"/>
        <w:numPr>
          <w:ilvl w:val="0"/>
          <w:numId w:val="39"/>
        </w:numPr>
        <w:tabs>
          <w:tab w:val="left" w:pos="540"/>
          <w:tab w:val="left" w:pos="630"/>
          <w:tab w:val="left" w:pos="720"/>
          <w:tab w:val="left" w:pos="1800"/>
        </w:tabs>
        <w:rPr>
          <w:rFonts w:ascii="Times New Roman" w:hAnsi="Times New Roman"/>
          <w:sz w:val="24"/>
          <w:szCs w:val="24"/>
        </w:rPr>
      </w:pPr>
      <w:r w:rsidRPr="00AB170F">
        <w:rPr>
          <w:rFonts w:ascii="Times New Roman" w:hAnsi="Times New Roman"/>
          <w:sz w:val="24"/>
          <w:szCs w:val="24"/>
        </w:rPr>
        <w:t xml:space="preserve">       Shareholders.</w:t>
      </w:r>
    </w:p>
    <w:p w:rsidR="00A032F2" w:rsidRPr="00AB170F" w:rsidRDefault="00A032F2" w:rsidP="00592AA5">
      <w:pPr>
        <w:pStyle w:val="ListParagraph"/>
        <w:numPr>
          <w:ilvl w:val="0"/>
          <w:numId w:val="39"/>
        </w:numPr>
        <w:tabs>
          <w:tab w:val="left" w:pos="540"/>
          <w:tab w:val="left" w:pos="630"/>
          <w:tab w:val="left" w:pos="720"/>
          <w:tab w:val="left" w:pos="1800"/>
        </w:tabs>
        <w:rPr>
          <w:rFonts w:ascii="Times New Roman" w:hAnsi="Times New Roman"/>
          <w:sz w:val="24"/>
          <w:szCs w:val="24"/>
        </w:rPr>
      </w:pPr>
      <w:r w:rsidRPr="00AB170F">
        <w:rPr>
          <w:rFonts w:ascii="Times New Roman" w:hAnsi="Times New Roman"/>
          <w:sz w:val="24"/>
          <w:szCs w:val="24"/>
        </w:rPr>
        <w:t xml:space="preserve">     </w:t>
      </w:r>
      <w:r w:rsidR="00035BA5" w:rsidRPr="00AB170F">
        <w:rPr>
          <w:rFonts w:ascii="Times New Roman" w:hAnsi="Times New Roman"/>
          <w:sz w:val="24"/>
          <w:szCs w:val="24"/>
        </w:rPr>
        <w:t>Employees.</w:t>
      </w:r>
    </w:p>
    <w:p w:rsidR="00A032F2" w:rsidRPr="00AB170F" w:rsidRDefault="00A032F2" w:rsidP="00592AA5">
      <w:pPr>
        <w:pStyle w:val="ListParagraph"/>
        <w:numPr>
          <w:ilvl w:val="0"/>
          <w:numId w:val="39"/>
        </w:numPr>
        <w:tabs>
          <w:tab w:val="left" w:pos="540"/>
          <w:tab w:val="left" w:pos="630"/>
          <w:tab w:val="left" w:pos="720"/>
          <w:tab w:val="left" w:pos="1800"/>
        </w:tabs>
        <w:rPr>
          <w:rFonts w:ascii="Times New Roman" w:hAnsi="Times New Roman"/>
          <w:sz w:val="24"/>
          <w:szCs w:val="24"/>
        </w:rPr>
      </w:pPr>
      <w:r w:rsidRPr="00AB170F">
        <w:rPr>
          <w:rFonts w:ascii="Times New Roman" w:hAnsi="Times New Roman"/>
          <w:sz w:val="24"/>
          <w:szCs w:val="24"/>
        </w:rPr>
        <w:t xml:space="preserve">     </w:t>
      </w:r>
      <w:r w:rsidR="00035BA5" w:rsidRPr="00AB170F">
        <w:rPr>
          <w:rFonts w:ascii="Times New Roman" w:hAnsi="Times New Roman"/>
          <w:sz w:val="24"/>
          <w:szCs w:val="24"/>
        </w:rPr>
        <w:t>Customers.</w:t>
      </w:r>
    </w:p>
    <w:p w:rsidR="00035BA5" w:rsidRPr="00AB170F" w:rsidRDefault="00A032F2" w:rsidP="00592AA5">
      <w:pPr>
        <w:pStyle w:val="ListParagraph"/>
        <w:numPr>
          <w:ilvl w:val="0"/>
          <w:numId w:val="39"/>
        </w:numPr>
        <w:tabs>
          <w:tab w:val="left" w:pos="540"/>
          <w:tab w:val="left" w:pos="630"/>
          <w:tab w:val="left" w:pos="720"/>
          <w:tab w:val="left" w:pos="1800"/>
        </w:tabs>
        <w:rPr>
          <w:rFonts w:ascii="Times New Roman" w:hAnsi="Times New Roman"/>
          <w:sz w:val="24"/>
          <w:szCs w:val="24"/>
        </w:rPr>
      </w:pPr>
      <w:r w:rsidRPr="00AB170F">
        <w:rPr>
          <w:rFonts w:ascii="Times New Roman" w:hAnsi="Times New Roman"/>
          <w:sz w:val="24"/>
          <w:szCs w:val="24"/>
        </w:rPr>
        <w:t xml:space="preserve">     </w:t>
      </w:r>
      <w:r w:rsidR="00035BA5" w:rsidRPr="00AB170F">
        <w:rPr>
          <w:rFonts w:ascii="Times New Roman" w:hAnsi="Times New Roman"/>
          <w:sz w:val="24"/>
          <w:szCs w:val="24"/>
        </w:rPr>
        <w:t>Vendors.</w:t>
      </w:r>
    </w:p>
    <w:p w:rsidR="00035BA5" w:rsidRPr="00AB170F" w:rsidRDefault="00035BA5" w:rsidP="00035BA5">
      <w:pPr>
        <w:pStyle w:val="ListParagraph"/>
        <w:ind w:left="3960"/>
        <w:rPr>
          <w:rFonts w:ascii="Times New Roman" w:hAnsi="Times New Roman"/>
          <w:sz w:val="24"/>
          <w:szCs w:val="24"/>
        </w:rPr>
      </w:pPr>
    </w:p>
    <w:p w:rsidR="00A50397" w:rsidRPr="00AB170F" w:rsidRDefault="000D4FAC" w:rsidP="00A50397">
      <w:pPr>
        <w:rPr>
          <w:rFonts w:ascii="Times New Roman" w:hAnsi="Times New Roman" w:cs="Times New Roman"/>
          <w:b/>
          <w:sz w:val="28"/>
          <w:szCs w:val="24"/>
        </w:rPr>
      </w:pPr>
      <w:r w:rsidRPr="00AB170F">
        <w:rPr>
          <w:rFonts w:ascii="Times New Roman" w:hAnsi="Times New Roman" w:cs="Times New Roman"/>
          <w:b/>
          <w:sz w:val="28"/>
          <w:szCs w:val="24"/>
        </w:rPr>
        <w:t>Unit V – Regulatory Measures on Corporate Governance</w:t>
      </w:r>
    </w:p>
    <w:p w:rsidR="00A50397" w:rsidRPr="00AB170F" w:rsidRDefault="000D4FAC" w:rsidP="00592AA5">
      <w:pPr>
        <w:pStyle w:val="ListParagraph"/>
        <w:numPr>
          <w:ilvl w:val="0"/>
          <w:numId w:val="40"/>
        </w:numPr>
        <w:rPr>
          <w:rFonts w:ascii="Times New Roman" w:hAnsi="Times New Roman"/>
          <w:sz w:val="24"/>
          <w:szCs w:val="24"/>
        </w:rPr>
      </w:pPr>
      <w:r w:rsidRPr="00AB170F">
        <w:rPr>
          <w:rFonts w:ascii="Times New Roman" w:hAnsi="Times New Roman"/>
          <w:sz w:val="24"/>
          <w:szCs w:val="24"/>
        </w:rPr>
        <w:t>Provisions under Companies Act.</w:t>
      </w:r>
    </w:p>
    <w:p w:rsidR="000D4FAC" w:rsidRPr="00AB170F" w:rsidRDefault="000D4FAC" w:rsidP="00592AA5">
      <w:pPr>
        <w:pStyle w:val="ListParagraph"/>
        <w:numPr>
          <w:ilvl w:val="0"/>
          <w:numId w:val="40"/>
        </w:numPr>
        <w:rPr>
          <w:rFonts w:ascii="Times New Roman" w:hAnsi="Times New Roman"/>
          <w:sz w:val="24"/>
          <w:szCs w:val="24"/>
        </w:rPr>
      </w:pPr>
      <w:r w:rsidRPr="00AB170F">
        <w:rPr>
          <w:rFonts w:ascii="Times New Roman" w:hAnsi="Times New Roman"/>
          <w:sz w:val="24"/>
          <w:szCs w:val="24"/>
        </w:rPr>
        <w:t>Clause 49 of the Listing Agreement</w:t>
      </w:r>
    </w:p>
    <w:p w:rsidR="000D4FAC" w:rsidRPr="00AB170F" w:rsidRDefault="000D4FAC" w:rsidP="00592AA5">
      <w:pPr>
        <w:pStyle w:val="ListParagraph"/>
        <w:numPr>
          <w:ilvl w:val="0"/>
          <w:numId w:val="40"/>
        </w:numPr>
        <w:rPr>
          <w:rFonts w:ascii="Times New Roman" w:hAnsi="Times New Roman"/>
          <w:sz w:val="24"/>
          <w:szCs w:val="24"/>
        </w:rPr>
      </w:pPr>
      <w:r w:rsidRPr="00AB170F">
        <w:rPr>
          <w:rFonts w:ascii="Times New Roman" w:hAnsi="Times New Roman"/>
          <w:sz w:val="24"/>
          <w:szCs w:val="24"/>
        </w:rPr>
        <w:t>Other important and relevant Provisions.</w:t>
      </w:r>
    </w:p>
    <w:p w:rsidR="00A50397" w:rsidRPr="00AB170F" w:rsidRDefault="00A50397" w:rsidP="00A50397">
      <w:pPr>
        <w:pStyle w:val="ListParagraph"/>
        <w:ind w:left="761"/>
        <w:rPr>
          <w:rFonts w:ascii="Times New Roman" w:hAnsi="Times New Roman"/>
          <w:sz w:val="24"/>
          <w:szCs w:val="24"/>
        </w:rPr>
      </w:pPr>
    </w:p>
    <w:p w:rsidR="00A50397" w:rsidRPr="00AB170F" w:rsidRDefault="00A50397" w:rsidP="000D4FAC">
      <w:pPr>
        <w:pStyle w:val="ListParagraph"/>
        <w:rPr>
          <w:rFonts w:ascii="Times New Roman" w:hAnsi="Times New Roman"/>
          <w:sz w:val="24"/>
          <w:szCs w:val="24"/>
        </w:rPr>
      </w:pPr>
    </w:p>
    <w:p w:rsidR="00E92D8A" w:rsidRPr="00AB170F" w:rsidRDefault="00E92D8A" w:rsidP="00E92D8A">
      <w:pPr>
        <w:rPr>
          <w:rFonts w:ascii="Times New Roman" w:hAnsi="Times New Roman" w:cs="Times New Roman"/>
          <w:b/>
          <w:color w:val="000000" w:themeColor="text1"/>
          <w:sz w:val="24"/>
          <w:szCs w:val="24"/>
        </w:rPr>
      </w:pPr>
      <w:r w:rsidRPr="00AB170F">
        <w:rPr>
          <w:rFonts w:ascii="Times New Roman" w:hAnsi="Times New Roman" w:cs="Times New Roman"/>
          <w:b/>
          <w:color w:val="000000" w:themeColor="text1"/>
          <w:sz w:val="24"/>
          <w:szCs w:val="24"/>
        </w:rPr>
        <w:t>Recommended Reading</w:t>
      </w:r>
    </w:p>
    <w:p w:rsidR="00E92D8A" w:rsidRPr="00AB170F" w:rsidRDefault="00E92D8A" w:rsidP="00592AA5">
      <w:pPr>
        <w:pStyle w:val="ListParagraph"/>
        <w:numPr>
          <w:ilvl w:val="6"/>
          <w:numId w:val="41"/>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P.P. Arya, Corporate Governance.</w:t>
      </w:r>
    </w:p>
    <w:p w:rsidR="00E92D8A" w:rsidRPr="00AB170F" w:rsidRDefault="00E92D8A" w:rsidP="00592AA5">
      <w:pPr>
        <w:pStyle w:val="ListParagraph"/>
        <w:numPr>
          <w:ilvl w:val="6"/>
          <w:numId w:val="41"/>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A.C. Fernando, Corporate Governance: Principles, Policies and Practice.</w:t>
      </w:r>
    </w:p>
    <w:p w:rsidR="00E92D8A" w:rsidRPr="00AB170F" w:rsidRDefault="00E92D8A" w:rsidP="00592AA5">
      <w:pPr>
        <w:pStyle w:val="ListParagraph"/>
        <w:numPr>
          <w:ilvl w:val="6"/>
          <w:numId w:val="41"/>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S. Singh, Corporate Governance: Global Concept and Practice.</w:t>
      </w:r>
    </w:p>
    <w:p w:rsidR="00E92D8A" w:rsidRPr="00AB170F" w:rsidRDefault="00E92D8A" w:rsidP="00E92D8A">
      <w:pPr>
        <w:pStyle w:val="ListParagraph"/>
        <w:rPr>
          <w:rFonts w:ascii="Times New Roman" w:hAnsi="Times New Roman"/>
          <w:color w:val="000000" w:themeColor="text1"/>
          <w:sz w:val="24"/>
          <w:szCs w:val="24"/>
        </w:rPr>
      </w:pPr>
    </w:p>
    <w:p w:rsidR="00113D49" w:rsidRPr="00AB170F" w:rsidRDefault="00113D49" w:rsidP="00E92D8A">
      <w:pPr>
        <w:rPr>
          <w:rFonts w:ascii="Times New Roman" w:hAnsi="Times New Roman" w:cs="Times New Roman"/>
          <w:b/>
          <w:color w:val="FF0000"/>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356226">
      <w:pPr>
        <w:rPr>
          <w:rFonts w:ascii="Times New Roman" w:hAnsi="Times New Roman" w:cs="Times New Roman"/>
          <w:b/>
          <w:sz w:val="28"/>
          <w:szCs w:val="28"/>
        </w:rPr>
      </w:pPr>
    </w:p>
    <w:p w:rsidR="00356226" w:rsidRPr="00AB170F" w:rsidRDefault="00356226" w:rsidP="00356226">
      <w:pP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356226" w:rsidRPr="00AB170F" w:rsidRDefault="00356226" w:rsidP="00356226">
      <w:pPr>
        <w:spacing w:after="0"/>
        <w:jc w:val="center"/>
        <w:rPr>
          <w:rFonts w:ascii="Times New Roman" w:hAnsi="Times New Roman" w:cs="Times New Roman"/>
          <w:b/>
          <w:color w:val="000000" w:themeColor="text1"/>
          <w:sz w:val="44"/>
          <w:szCs w:val="44"/>
        </w:rPr>
      </w:pPr>
      <w:r w:rsidRPr="00AB170F">
        <w:rPr>
          <w:rFonts w:ascii="Times New Roman" w:hAnsi="Times New Roman" w:cs="Times New Roman"/>
          <w:b/>
          <w:color w:val="000000" w:themeColor="text1"/>
          <w:sz w:val="44"/>
          <w:szCs w:val="44"/>
        </w:rPr>
        <w:lastRenderedPageBreak/>
        <w:t>(Business Law Group)</w:t>
      </w:r>
    </w:p>
    <w:p w:rsidR="00356226" w:rsidRPr="00AB170F" w:rsidRDefault="00356226" w:rsidP="00356226">
      <w:pPr>
        <w:spacing w:after="0"/>
        <w:jc w:val="center"/>
        <w:rPr>
          <w:rFonts w:ascii="Times New Roman" w:hAnsi="Times New Roman" w:cs="Times New Roman"/>
          <w:b/>
          <w:sz w:val="44"/>
          <w:szCs w:val="44"/>
        </w:rPr>
      </w:pPr>
      <w:r w:rsidRPr="00AB170F">
        <w:rPr>
          <w:rFonts w:ascii="Times New Roman" w:hAnsi="Times New Roman" w:cs="Times New Roman"/>
          <w:b/>
          <w:sz w:val="44"/>
          <w:szCs w:val="44"/>
        </w:rPr>
        <w:t>Capital Market Regulation</w:t>
      </w:r>
    </w:p>
    <w:p w:rsidR="00356226" w:rsidRPr="00AB170F" w:rsidRDefault="00356226" w:rsidP="00356226">
      <w:pPr>
        <w:spacing w:after="0"/>
        <w:jc w:val="center"/>
        <w:rPr>
          <w:rFonts w:ascii="Times New Roman" w:hAnsi="Times New Roman" w:cs="Times New Roman"/>
          <w:b/>
          <w:sz w:val="44"/>
          <w:szCs w:val="44"/>
        </w:rPr>
      </w:pPr>
    </w:p>
    <w:p w:rsidR="00356226" w:rsidRPr="00AB170F" w:rsidRDefault="00B91A8C" w:rsidP="0035622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IV [Code –BLB908S</w:t>
      </w:r>
      <w:r w:rsidR="00356226" w:rsidRPr="00AB170F">
        <w:rPr>
          <w:rFonts w:ascii="Times New Roman" w:eastAsia="Times New Roman" w:hAnsi="Times New Roman" w:cs="Times New Roman"/>
          <w:b/>
          <w:sz w:val="24"/>
          <w:szCs w:val="24"/>
        </w:rPr>
        <w:t>]</w:t>
      </w:r>
      <w:r w:rsidR="00356226" w:rsidRPr="00AB170F">
        <w:rPr>
          <w:rFonts w:ascii="Times New Roman" w:eastAsia="Times New Roman" w:hAnsi="Times New Roman" w:cs="Times New Roman"/>
          <w:b/>
          <w:sz w:val="24"/>
          <w:szCs w:val="24"/>
        </w:rPr>
        <w:tab/>
      </w:r>
      <w:r w:rsidR="00356226" w:rsidRPr="00AB170F">
        <w:rPr>
          <w:rFonts w:ascii="Times New Roman" w:eastAsia="Times New Roman" w:hAnsi="Times New Roman" w:cs="Times New Roman"/>
          <w:b/>
          <w:sz w:val="24"/>
          <w:szCs w:val="24"/>
        </w:rPr>
        <w:tab/>
      </w:r>
      <w:r w:rsidR="00356226" w:rsidRPr="00AB170F">
        <w:rPr>
          <w:rFonts w:ascii="Times New Roman" w:eastAsia="Times New Roman" w:hAnsi="Times New Roman" w:cs="Times New Roman"/>
          <w:b/>
          <w:sz w:val="24"/>
          <w:szCs w:val="24"/>
        </w:rPr>
        <w:tab/>
      </w:r>
      <w:r w:rsidR="00356226" w:rsidRPr="00AB170F">
        <w:rPr>
          <w:rFonts w:ascii="Times New Roman" w:eastAsia="Times New Roman" w:hAnsi="Times New Roman" w:cs="Times New Roman"/>
          <w:b/>
          <w:sz w:val="24"/>
          <w:szCs w:val="24"/>
        </w:rPr>
        <w:tab/>
      </w:r>
      <w:r w:rsidR="00356226" w:rsidRPr="00AB170F">
        <w:rPr>
          <w:rFonts w:ascii="Times New Roman" w:eastAsia="Times New Roman" w:hAnsi="Times New Roman" w:cs="Times New Roman"/>
          <w:b/>
          <w:sz w:val="24"/>
          <w:szCs w:val="24"/>
        </w:rPr>
        <w:tab/>
        <w:t xml:space="preserve">     Max Marks = 100</w:t>
      </w:r>
    </w:p>
    <w:p w:rsidR="00356226" w:rsidRPr="00AB170F" w:rsidRDefault="00356226" w:rsidP="00356226">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356226" w:rsidRPr="00AB170F" w:rsidRDefault="00356226" w:rsidP="00356226">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356226" w:rsidRPr="00AB170F" w:rsidRDefault="00356226" w:rsidP="00356226">
      <w:pPr>
        <w:rPr>
          <w:rFonts w:ascii="Times New Roman" w:hAnsi="Times New Roman" w:cs="Times New Roman"/>
          <w:b/>
          <w:sz w:val="28"/>
          <w:szCs w:val="28"/>
        </w:rPr>
      </w:pPr>
    </w:p>
    <w:p w:rsidR="00356226" w:rsidRPr="00AB170F" w:rsidRDefault="00356226" w:rsidP="00356226">
      <w:pPr>
        <w:spacing w:after="0"/>
        <w:ind w:left="-142" w:right="50"/>
        <w:jc w:val="both"/>
        <w:rPr>
          <w:rFonts w:ascii="Times New Roman" w:eastAsia="Times New Roman" w:hAnsi="Times New Roman" w:cs="Times New Roman"/>
          <w:color w:val="000000"/>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Capital Market Regulation.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356226" w:rsidRPr="00AB170F" w:rsidRDefault="00356226" w:rsidP="00356226">
      <w:pPr>
        <w:spacing w:after="0"/>
        <w:ind w:left="-142" w:right="50"/>
        <w:jc w:val="both"/>
        <w:rPr>
          <w:rFonts w:ascii="Times New Roman" w:eastAsia="Times New Roman" w:hAnsi="Times New Roman" w:cs="Times New Roman"/>
          <w:color w:val="000000"/>
          <w:sz w:val="24"/>
          <w:szCs w:val="24"/>
        </w:rPr>
      </w:pPr>
    </w:p>
    <w:p w:rsidR="00356226" w:rsidRPr="00AB170F" w:rsidRDefault="00356226" w:rsidP="00356226">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Pr="00AB170F">
        <w:rPr>
          <w:rFonts w:ascii="Times New Roman" w:eastAsia="Times New Roman" w:hAnsi="Times New Roman" w:cs="Times New Roman"/>
          <w:i/>
          <w:color w:val="000000"/>
          <w:sz w:val="24"/>
          <w:szCs w:val="24"/>
        </w:rPr>
        <w:t>The objective of this p</w:t>
      </w:r>
      <w:r w:rsidR="000621B5" w:rsidRPr="00AB170F">
        <w:rPr>
          <w:rFonts w:ascii="Times New Roman" w:eastAsia="Times New Roman" w:hAnsi="Times New Roman" w:cs="Times New Roman"/>
          <w:i/>
          <w:color w:val="000000"/>
          <w:sz w:val="24"/>
          <w:szCs w:val="24"/>
        </w:rPr>
        <w:t>aper is to impart knowledge about capital market, SEBI, its incorporation and functioning and also to impart knowledge regarding the regulation and guidelines issued by SEBI for monitoring capital market.</w:t>
      </w:r>
    </w:p>
    <w:p w:rsidR="00356226" w:rsidRPr="00AB170F" w:rsidRDefault="00356226" w:rsidP="00356226">
      <w:pPr>
        <w:rPr>
          <w:rFonts w:ascii="Times New Roman" w:hAnsi="Times New Roman" w:cs="Times New Roman"/>
          <w:b/>
          <w:sz w:val="28"/>
          <w:szCs w:val="28"/>
        </w:rPr>
      </w:pPr>
    </w:p>
    <w:p w:rsidR="00356226" w:rsidRPr="00AB170F" w:rsidRDefault="00356226" w:rsidP="000621B5">
      <w:pPr>
        <w:rPr>
          <w:rFonts w:ascii="Times New Roman" w:hAnsi="Times New Roman" w:cs="Times New Roman"/>
          <w:b/>
          <w:sz w:val="28"/>
          <w:szCs w:val="28"/>
        </w:rPr>
      </w:pPr>
      <w:r w:rsidRPr="00AB170F">
        <w:rPr>
          <w:rFonts w:ascii="Times New Roman" w:hAnsi="Times New Roman" w:cs="Times New Roman"/>
          <w:b/>
          <w:sz w:val="28"/>
          <w:szCs w:val="28"/>
        </w:rPr>
        <w:t>Unit I</w:t>
      </w:r>
      <w:r w:rsidR="000621B5" w:rsidRPr="00AB170F">
        <w:rPr>
          <w:rFonts w:ascii="Times New Roman" w:hAnsi="Times New Roman" w:cs="Times New Roman"/>
          <w:b/>
          <w:sz w:val="28"/>
          <w:szCs w:val="28"/>
        </w:rPr>
        <w:t>- Securities and Exchange Board of India Act, 1992</w:t>
      </w:r>
    </w:p>
    <w:p w:rsidR="000621B5" w:rsidRPr="00AB170F" w:rsidRDefault="000621B5" w:rsidP="00592AA5">
      <w:pPr>
        <w:pStyle w:val="ListParagraph"/>
        <w:numPr>
          <w:ilvl w:val="0"/>
          <w:numId w:val="42"/>
        </w:numPr>
        <w:rPr>
          <w:rFonts w:ascii="Times New Roman" w:hAnsi="Times New Roman"/>
          <w:sz w:val="24"/>
          <w:szCs w:val="24"/>
        </w:rPr>
      </w:pPr>
      <w:r w:rsidRPr="00AB170F">
        <w:rPr>
          <w:rFonts w:ascii="Times New Roman" w:hAnsi="Times New Roman"/>
          <w:sz w:val="24"/>
          <w:szCs w:val="24"/>
        </w:rPr>
        <w:t>Formation of SEBI.</w:t>
      </w:r>
    </w:p>
    <w:p w:rsidR="000621B5" w:rsidRPr="00AB170F" w:rsidRDefault="000621B5" w:rsidP="00592AA5">
      <w:pPr>
        <w:pStyle w:val="ListParagraph"/>
        <w:numPr>
          <w:ilvl w:val="0"/>
          <w:numId w:val="42"/>
        </w:numPr>
        <w:rPr>
          <w:rFonts w:ascii="Times New Roman" w:hAnsi="Times New Roman"/>
          <w:sz w:val="24"/>
          <w:szCs w:val="24"/>
        </w:rPr>
      </w:pPr>
      <w:r w:rsidRPr="00AB170F">
        <w:rPr>
          <w:rFonts w:ascii="Times New Roman" w:hAnsi="Times New Roman"/>
          <w:sz w:val="24"/>
          <w:szCs w:val="24"/>
        </w:rPr>
        <w:t>Powers of SEBI.</w:t>
      </w:r>
    </w:p>
    <w:p w:rsidR="000621B5" w:rsidRPr="00AB170F" w:rsidRDefault="000621B5" w:rsidP="00592AA5">
      <w:pPr>
        <w:pStyle w:val="ListParagraph"/>
        <w:numPr>
          <w:ilvl w:val="0"/>
          <w:numId w:val="42"/>
        </w:numPr>
        <w:rPr>
          <w:rFonts w:ascii="Times New Roman" w:hAnsi="Times New Roman"/>
          <w:sz w:val="24"/>
          <w:szCs w:val="24"/>
        </w:rPr>
      </w:pPr>
      <w:r w:rsidRPr="00AB170F">
        <w:rPr>
          <w:rFonts w:ascii="Times New Roman" w:hAnsi="Times New Roman"/>
          <w:sz w:val="24"/>
          <w:szCs w:val="24"/>
        </w:rPr>
        <w:t>Appeal against order of SEBI.</w:t>
      </w:r>
    </w:p>
    <w:p w:rsidR="000621B5" w:rsidRPr="00AB170F" w:rsidRDefault="00040B33" w:rsidP="00592AA5">
      <w:pPr>
        <w:pStyle w:val="ListParagraph"/>
        <w:numPr>
          <w:ilvl w:val="0"/>
          <w:numId w:val="42"/>
        </w:numPr>
        <w:rPr>
          <w:rFonts w:ascii="Times New Roman" w:hAnsi="Times New Roman"/>
          <w:sz w:val="24"/>
          <w:szCs w:val="24"/>
        </w:rPr>
      </w:pPr>
      <w:r w:rsidRPr="00AB170F">
        <w:rPr>
          <w:rFonts w:ascii="Times New Roman" w:hAnsi="Times New Roman"/>
          <w:sz w:val="24"/>
          <w:szCs w:val="24"/>
        </w:rPr>
        <w:t>Legal Position of SEBI, Gui</w:t>
      </w:r>
      <w:r w:rsidR="000621B5" w:rsidRPr="00AB170F">
        <w:rPr>
          <w:rFonts w:ascii="Times New Roman" w:hAnsi="Times New Roman"/>
          <w:sz w:val="24"/>
          <w:szCs w:val="24"/>
        </w:rPr>
        <w:t>d</w:t>
      </w:r>
      <w:r w:rsidRPr="00AB170F">
        <w:rPr>
          <w:rFonts w:ascii="Times New Roman" w:hAnsi="Times New Roman"/>
          <w:sz w:val="24"/>
          <w:szCs w:val="24"/>
        </w:rPr>
        <w:t>e</w:t>
      </w:r>
      <w:r w:rsidR="000621B5" w:rsidRPr="00AB170F">
        <w:rPr>
          <w:rFonts w:ascii="Times New Roman" w:hAnsi="Times New Roman"/>
          <w:sz w:val="24"/>
          <w:szCs w:val="24"/>
        </w:rPr>
        <w:t>lines.</w:t>
      </w:r>
    </w:p>
    <w:p w:rsidR="00356226" w:rsidRPr="00AB170F" w:rsidRDefault="00356226" w:rsidP="00040B33">
      <w:pPr>
        <w:rPr>
          <w:rFonts w:ascii="Times New Roman" w:hAnsi="Times New Roman" w:cs="Times New Roman"/>
          <w:b/>
          <w:sz w:val="28"/>
          <w:szCs w:val="24"/>
        </w:rPr>
      </w:pPr>
      <w:r w:rsidRPr="00AB170F">
        <w:rPr>
          <w:rFonts w:ascii="Times New Roman" w:hAnsi="Times New Roman" w:cs="Times New Roman"/>
          <w:b/>
          <w:sz w:val="28"/>
          <w:szCs w:val="24"/>
        </w:rPr>
        <w:t>Unit II</w:t>
      </w:r>
      <w:r w:rsidR="00040B33" w:rsidRPr="00AB170F">
        <w:rPr>
          <w:rFonts w:ascii="Times New Roman" w:hAnsi="Times New Roman" w:cs="Times New Roman"/>
          <w:b/>
          <w:sz w:val="28"/>
          <w:szCs w:val="24"/>
        </w:rPr>
        <w:t>- Securities and Exchange Board Guidelines</w:t>
      </w:r>
    </w:p>
    <w:p w:rsidR="00040B33" w:rsidRPr="00AB170F" w:rsidRDefault="00861E5B" w:rsidP="00592AA5">
      <w:pPr>
        <w:pStyle w:val="ListParagraph"/>
        <w:numPr>
          <w:ilvl w:val="0"/>
          <w:numId w:val="43"/>
        </w:numPr>
        <w:rPr>
          <w:rFonts w:ascii="Times New Roman" w:hAnsi="Times New Roman"/>
          <w:b/>
          <w:sz w:val="28"/>
          <w:szCs w:val="24"/>
        </w:rPr>
      </w:pPr>
      <w:r w:rsidRPr="00AB170F">
        <w:rPr>
          <w:rFonts w:ascii="Times New Roman" w:hAnsi="Times New Roman"/>
          <w:sz w:val="24"/>
          <w:szCs w:val="24"/>
        </w:rPr>
        <w:t>SEBI</w:t>
      </w:r>
      <w:r w:rsidR="00040B33" w:rsidRPr="00AB170F">
        <w:rPr>
          <w:rFonts w:ascii="Times New Roman" w:hAnsi="Times New Roman"/>
          <w:sz w:val="24"/>
          <w:szCs w:val="24"/>
        </w:rPr>
        <w:t xml:space="preserve"> Guidelines for </w:t>
      </w:r>
      <w:r w:rsidRPr="00AB170F">
        <w:rPr>
          <w:rFonts w:ascii="Times New Roman" w:hAnsi="Times New Roman"/>
          <w:sz w:val="24"/>
          <w:szCs w:val="24"/>
        </w:rPr>
        <w:t>issue of Securities</w:t>
      </w:r>
      <w:r w:rsidRPr="00AB170F">
        <w:rPr>
          <w:rFonts w:ascii="Times New Roman" w:hAnsi="Times New Roman"/>
          <w:b/>
          <w:sz w:val="28"/>
          <w:szCs w:val="24"/>
        </w:rPr>
        <w:t>.</w:t>
      </w:r>
    </w:p>
    <w:p w:rsidR="00861E5B" w:rsidRPr="00AB170F" w:rsidRDefault="00861E5B" w:rsidP="00592AA5">
      <w:pPr>
        <w:pStyle w:val="ListParagraph"/>
        <w:numPr>
          <w:ilvl w:val="0"/>
          <w:numId w:val="43"/>
        </w:numPr>
        <w:rPr>
          <w:rFonts w:ascii="Times New Roman" w:hAnsi="Times New Roman"/>
          <w:sz w:val="24"/>
          <w:szCs w:val="24"/>
        </w:rPr>
      </w:pPr>
      <w:r w:rsidRPr="00AB170F">
        <w:rPr>
          <w:rFonts w:ascii="Times New Roman" w:hAnsi="Times New Roman"/>
          <w:sz w:val="24"/>
          <w:szCs w:val="24"/>
        </w:rPr>
        <w:t>SEBI (Disclosure and Investor Protection) Guidelines, 2000.</w:t>
      </w:r>
    </w:p>
    <w:p w:rsidR="00861E5B" w:rsidRPr="00AB170F" w:rsidRDefault="00861E5B" w:rsidP="00592AA5">
      <w:pPr>
        <w:pStyle w:val="ListParagraph"/>
        <w:numPr>
          <w:ilvl w:val="0"/>
          <w:numId w:val="43"/>
        </w:numPr>
        <w:rPr>
          <w:rFonts w:ascii="Times New Roman" w:hAnsi="Times New Roman"/>
          <w:sz w:val="24"/>
          <w:szCs w:val="24"/>
        </w:rPr>
      </w:pPr>
      <w:r w:rsidRPr="00AB170F">
        <w:rPr>
          <w:rFonts w:ascii="Times New Roman" w:hAnsi="Times New Roman"/>
          <w:sz w:val="24"/>
          <w:szCs w:val="24"/>
        </w:rPr>
        <w:t>SEBI (Prohibition of Insider Trading) Regulations, 1992.</w:t>
      </w:r>
    </w:p>
    <w:p w:rsidR="00861E5B" w:rsidRPr="00AB170F" w:rsidRDefault="00861E5B" w:rsidP="00592AA5">
      <w:pPr>
        <w:pStyle w:val="ListParagraph"/>
        <w:numPr>
          <w:ilvl w:val="0"/>
          <w:numId w:val="43"/>
        </w:numPr>
        <w:rPr>
          <w:rFonts w:ascii="Times New Roman" w:hAnsi="Times New Roman"/>
          <w:sz w:val="24"/>
          <w:szCs w:val="24"/>
        </w:rPr>
      </w:pPr>
      <w:r w:rsidRPr="00AB170F">
        <w:rPr>
          <w:rFonts w:ascii="Times New Roman" w:hAnsi="Times New Roman"/>
          <w:sz w:val="24"/>
          <w:szCs w:val="24"/>
        </w:rPr>
        <w:t>SEBI (Substantial Acquisition of Shares and Takeover) Regulations, 2011.</w:t>
      </w:r>
    </w:p>
    <w:p w:rsidR="00356226" w:rsidRPr="00AB170F" w:rsidRDefault="00356226" w:rsidP="00861E5B">
      <w:pPr>
        <w:rPr>
          <w:rFonts w:ascii="Times New Roman" w:hAnsi="Times New Roman" w:cs="Times New Roman"/>
          <w:b/>
          <w:sz w:val="28"/>
          <w:szCs w:val="24"/>
        </w:rPr>
      </w:pPr>
      <w:r w:rsidRPr="00AB170F">
        <w:rPr>
          <w:rFonts w:ascii="Times New Roman" w:hAnsi="Times New Roman" w:cs="Times New Roman"/>
          <w:b/>
          <w:sz w:val="28"/>
          <w:szCs w:val="24"/>
        </w:rPr>
        <w:t>Unit III</w:t>
      </w:r>
      <w:r w:rsidR="00861E5B" w:rsidRPr="00AB170F">
        <w:rPr>
          <w:rFonts w:ascii="Times New Roman" w:hAnsi="Times New Roman" w:cs="Times New Roman"/>
          <w:b/>
          <w:sz w:val="28"/>
          <w:szCs w:val="24"/>
        </w:rPr>
        <w:t xml:space="preserve"> </w:t>
      </w:r>
    </w:p>
    <w:p w:rsidR="00861E5B" w:rsidRPr="00AB170F" w:rsidRDefault="00861E5B"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Promoters, their contribution.</w:t>
      </w:r>
    </w:p>
    <w:p w:rsidR="00861E5B" w:rsidRPr="00AB170F" w:rsidRDefault="00861E5B"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Norms of Pricing.</w:t>
      </w:r>
    </w:p>
    <w:p w:rsidR="00861E5B"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Underwriting of</w:t>
      </w:r>
      <w:r w:rsidR="00861E5B" w:rsidRPr="00AB170F">
        <w:rPr>
          <w:rFonts w:ascii="Times New Roman" w:hAnsi="Times New Roman"/>
          <w:sz w:val="24"/>
          <w:szCs w:val="24"/>
        </w:rPr>
        <w:t xml:space="preserve"> Shares</w:t>
      </w:r>
      <w:r w:rsidRPr="00AB170F">
        <w:rPr>
          <w:rFonts w:ascii="Times New Roman" w:hAnsi="Times New Roman"/>
          <w:sz w:val="24"/>
          <w:szCs w:val="24"/>
        </w:rPr>
        <w:t>.</w:t>
      </w:r>
    </w:p>
    <w:p w:rsidR="00702D92"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Code for Advertisements.</w:t>
      </w:r>
    </w:p>
    <w:p w:rsidR="00702D92"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lastRenderedPageBreak/>
        <w:t>Book Building.</w:t>
      </w:r>
    </w:p>
    <w:p w:rsidR="00702D92"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Green Shoe Option.</w:t>
      </w:r>
    </w:p>
    <w:p w:rsidR="00702D92"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Shelf Prospectus.</w:t>
      </w:r>
    </w:p>
    <w:p w:rsidR="00356226" w:rsidRPr="00AB170F" w:rsidRDefault="00702D92" w:rsidP="00592AA5">
      <w:pPr>
        <w:pStyle w:val="ListParagraph"/>
        <w:numPr>
          <w:ilvl w:val="0"/>
          <w:numId w:val="44"/>
        </w:numPr>
        <w:rPr>
          <w:rFonts w:ascii="Times New Roman" w:hAnsi="Times New Roman"/>
          <w:sz w:val="24"/>
          <w:szCs w:val="24"/>
        </w:rPr>
      </w:pPr>
      <w:r w:rsidRPr="00AB170F">
        <w:rPr>
          <w:rFonts w:ascii="Times New Roman" w:hAnsi="Times New Roman"/>
          <w:sz w:val="24"/>
          <w:szCs w:val="24"/>
        </w:rPr>
        <w:t>Abridged Prospectus.</w:t>
      </w:r>
    </w:p>
    <w:p w:rsidR="00356226" w:rsidRPr="00AB170F" w:rsidRDefault="00702D92" w:rsidP="00702D92">
      <w:pPr>
        <w:tabs>
          <w:tab w:val="left" w:pos="1890"/>
        </w:tabs>
        <w:rPr>
          <w:rFonts w:ascii="Times New Roman" w:hAnsi="Times New Roman" w:cs="Times New Roman"/>
          <w:b/>
          <w:sz w:val="28"/>
          <w:szCs w:val="24"/>
        </w:rPr>
      </w:pPr>
      <w:r w:rsidRPr="00AB170F">
        <w:rPr>
          <w:rFonts w:ascii="Times New Roman" w:hAnsi="Times New Roman" w:cs="Times New Roman"/>
          <w:b/>
          <w:sz w:val="28"/>
          <w:szCs w:val="24"/>
        </w:rPr>
        <w:t>Unit IV – SEBI Control over Intermediaries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Merchant Bankers, Bankers to Issue.</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Underwriters.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Debenture Trustees.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Stock Brokers.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Clearing Members and Trading Members.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Share Transfer Agent.</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Portfolio Manager.</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Market Makers.</w:t>
      </w:r>
    </w:p>
    <w:p w:rsidR="00702D92" w:rsidRPr="00AB170F" w:rsidRDefault="00702D92" w:rsidP="00592AA5">
      <w:pPr>
        <w:pStyle w:val="ListParagraph"/>
        <w:numPr>
          <w:ilvl w:val="0"/>
          <w:numId w:val="45"/>
        </w:numPr>
        <w:tabs>
          <w:tab w:val="left" w:pos="1890"/>
        </w:tabs>
        <w:rPr>
          <w:rFonts w:ascii="Times New Roman" w:hAnsi="Times New Roman"/>
          <w:sz w:val="24"/>
          <w:szCs w:val="24"/>
        </w:rPr>
      </w:pPr>
      <w:r w:rsidRPr="00AB170F">
        <w:rPr>
          <w:rFonts w:ascii="Times New Roman" w:hAnsi="Times New Roman"/>
          <w:sz w:val="24"/>
          <w:szCs w:val="24"/>
        </w:rPr>
        <w:t>Custodian of Securities and Credit Rating Agent.</w:t>
      </w:r>
    </w:p>
    <w:p w:rsidR="00356226" w:rsidRPr="00AB170F" w:rsidRDefault="00356226" w:rsidP="00356226">
      <w:pPr>
        <w:pStyle w:val="ListParagraph"/>
        <w:ind w:left="3960"/>
        <w:rPr>
          <w:rFonts w:ascii="Times New Roman" w:hAnsi="Times New Roman"/>
          <w:sz w:val="24"/>
          <w:szCs w:val="24"/>
        </w:rPr>
      </w:pPr>
    </w:p>
    <w:p w:rsidR="00356226" w:rsidRPr="00AB170F" w:rsidRDefault="00356226" w:rsidP="00702D92">
      <w:pPr>
        <w:rPr>
          <w:rFonts w:ascii="Times New Roman" w:hAnsi="Times New Roman" w:cs="Times New Roman"/>
          <w:sz w:val="24"/>
          <w:szCs w:val="24"/>
        </w:rPr>
      </w:pPr>
      <w:r w:rsidRPr="00AB170F">
        <w:rPr>
          <w:rFonts w:ascii="Times New Roman" w:hAnsi="Times New Roman" w:cs="Times New Roman"/>
          <w:b/>
          <w:sz w:val="28"/>
          <w:szCs w:val="24"/>
        </w:rPr>
        <w:t>Unit V –</w:t>
      </w:r>
      <w:r w:rsidR="00702D92" w:rsidRPr="00AB170F">
        <w:rPr>
          <w:rFonts w:ascii="Times New Roman" w:hAnsi="Times New Roman" w:cs="Times New Roman"/>
          <w:b/>
          <w:sz w:val="28"/>
          <w:szCs w:val="24"/>
        </w:rPr>
        <w:t xml:space="preserve"> Securities Contract (Regulation) Act, 1956</w:t>
      </w:r>
    </w:p>
    <w:p w:rsidR="00702D92" w:rsidRPr="00AB170F" w:rsidRDefault="00702D92" w:rsidP="00592AA5">
      <w:pPr>
        <w:pStyle w:val="ListParagraph"/>
        <w:numPr>
          <w:ilvl w:val="0"/>
          <w:numId w:val="46"/>
        </w:numPr>
        <w:rPr>
          <w:rFonts w:ascii="Times New Roman" w:hAnsi="Times New Roman"/>
          <w:sz w:val="24"/>
          <w:szCs w:val="24"/>
        </w:rPr>
      </w:pPr>
      <w:r w:rsidRPr="00AB170F">
        <w:rPr>
          <w:rFonts w:ascii="Times New Roman" w:hAnsi="Times New Roman"/>
          <w:sz w:val="24"/>
          <w:szCs w:val="24"/>
        </w:rPr>
        <w:t>Recognition of Stock Exchange and Control over Stock Exchanges</w:t>
      </w:r>
      <w:r w:rsidR="00691821" w:rsidRPr="00AB170F">
        <w:rPr>
          <w:rFonts w:ascii="Times New Roman" w:hAnsi="Times New Roman"/>
          <w:sz w:val="24"/>
          <w:szCs w:val="24"/>
        </w:rPr>
        <w:t xml:space="preserve"> by SEBI.</w:t>
      </w:r>
    </w:p>
    <w:p w:rsidR="00691821" w:rsidRPr="00AB170F" w:rsidRDefault="00691821" w:rsidP="00592AA5">
      <w:pPr>
        <w:pStyle w:val="ListParagraph"/>
        <w:numPr>
          <w:ilvl w:val="0"/>
          <w:numId w:val="46"/>
        </w:numPr>
        <w:rPr>
          <w:rFonts w:ascii="Times New Roman" w:hAnsi="Times New Roman"/>
          <w:sz w:val="24"/>
          <w:szCs w:val="24"/>
        </w:rPr>
      </w:pPr>
      <w:r w:rsidRPr="00AB170F">
        <w:rPr>
          <w:rFonts w:ascii="Times New Roman" w:hAnsi="Times New Roman"/>
          <w:sz w:val="24"/>
          <w:szCs w:val="24"/>
        </w:rPr>
        <w:t>Listing of Securities and Appeal against Refusal.</w:t>
      </w:r>
    </w:p>
    <w:p w:rsidR="00691821" w:rsidRPr="00AB170F" w:rsidRDefault="00691821" w:rsidP="00592AA5">
      <w:pPr>
        <w:pStyle w:val="ListParagraph"/>
        <w:numPr>
          <w:ilvl w:val="0"/>
          <w:numId w:val="46"/>
        </w:numPr>
        <w:rPr>
          <w:rFonts w:ascii="Times New Roman" w:hAnsi="Times New Roman"/>
          <w:sz w:val="24"/>
          <w:szCs w:val="24"/>
        </w:rPr>
      </w:pPr>
      <w:r w:rsidRPr="00AB170F">
        <w:rPr>
          <w:rFonts w:ascii="Times New Roman" w:hAnsi="Times New Roman"/>
          <w:sz w:val="24"/>
          <w:szCs w:val="24"/>
        </w:rPr>
        <w:t>Corporatization and Demutualization of Stock Exchange Control over Members of Stock Exchange.</w:t>
      </w:r>
    </w:p>
    <w:p w:rsidR="00691821" w:rsidRPr="00AB170F" w:rsidRDefault="00691821" w:rsidP="00592AA5">
      <w:pPr>
        <w:pStyle w:val="ListParagraph"/>
        <w:numPr>
          <w:ilvl w:val="0"/>
          <w:numId w:val="46"/>
        </w:numPr>
        <w:rPr>
          <w:rFonts w:ascii="Times New Roman" w:hAnsi="Times New Roman"/>
          <w:sz w:val="24"/>
          <w:szCs w:val="24"/>
        </w:rPr>
      </w:pPr>
      <w:r w:rsidRPr="00AB170F">
        <w:rPr>
          <w:rFonts w:ascii="Times New Roman" w:hAnsi="Times New Roman"/>
          <w:sz w:val="24"/>
          <w:szCs w:val="24"/>
        </w:rPr>
        <w:t>Listing Agreement and Obligations of Listing Companies.</w:t>
      </w:r>
    </w:p>
    <w:p w:rsidR="00196D0A" w:rsidRPr="00AB170F" w:rsidRDefault="00196D0A" w:rsidP="00196D0A">
      <w:pPr>
        <w:pStyle w:val="ListParagraph"/>
        <w:ind w:left="1080"/>
        <w:rPr>
          <w:rFonts w:ascii="Times New Roman" w:hAnsi="Times New Roman"/>
          <w:sz w:val="24"/>
          <w:szCs w:val="24"/>
        </w:rPr>
      </w:pPr>
    </w:p>
    <w:p w:rsidR="00691821" w:rsidRPr="00AB170F" w:rsidRDefault="00356226" w:rsidP="00691821">
      <w:pPr>
        <w:rPr>
          <w:rFonts w:ascii="Times New Roman" w:hAnsi="Times New Roman" w:cs="Times New Roman"/>
          <w:b/>
          <w:color w:val="000000" w:themeColor="text1"/>
          <w:sz w:val="24"/>
          <w:szCs w:val="24"/>
        </w:rPr>
      </w:pPr>
      <w:r w:rsidRPr="00AB170F">
        <w:rPr>
          <w:rFonts w:ascii="Times New Roman" w:hAnsi="Times New Roman" w:cs="Times New Roman"/>
          <w:b/>
          <w:color w:val="000000" w:themeColor="text1"/>
          <w:sz w:val="24"/>
          <w:szCs w:val="24"/>
        </w:rPr>
        <w:t>Recommended Reading</w:t>
      </w:r>
    </w:p>
    <w:p w:rsidR="00691821" w:rsidRPr="00AB170F" w:rsidRDefault="00691821"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b/>
          <w:color w:val="000000" w:themeColor="text1"/>
          <w:sz w:val="24"/>
          <w:szCs w:val="24"/>
        </w:rPr>
        <w:t xml:space="preserve"> </w:t>
      </w:r>
      <w:r w:rsidR="00913FE9" w:rsidRPr="00AB170F">
        <w:rPr>
          <w:rFonts w:ascii="Times New Roman" w:hAnsi="Times New Roman"/>
          <w:color w:val="000000" w:themeColor="text1"/>
          <w:sz w:val="24"/>
          <w:szCs w:val="24"/>
        </w:rPr>
        <w:t xml:space="preserve">  </w:t>
      </w:r>
      <w:r w:rsidRPr="00AB170F">
        <w:rPr>
          <w:rFonts w:ascii="Times New Roman" w:hAnsi="Times New Roman"/>
          <w:color w:val="000000" w:themeColor="text1"/>
          <w:sz w:val="24"/>
          <w:szCs w:val="24"/>
        </w:rPr>
        <w:t>Grover, Principles of Modern Companies Law.</w:t>
      </w:r>
    </w:p>
    <w:p w:rsidR="00691821"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w:t>
      </w:r>
      <w:r w:rsidR="00691821" w:rsidRPr="00AB170F">
        <w:rPr>
          <w:rFonts w:ascii="Times New Roman" w:hAnsi="Times New Roman"/>
          <w:color w:val="000000" w:themeColor="text1"/>
          <w:sz w:val="24"/>
          <w:szCs w:val="24"/>
        </w:rPr>
        <w:t xml:space="preserve"> Palmer, </w:t>
      </w:r>
      <w:r w:rsidRPr="00AB170F">
        <w:rPr>
          <w:rFonts w:ascii="Times New Roman" w:hAnsi="Times New Roman"/>
          <w:color w:val="000000" w:themeColor="text1"/>
          <w:sz w:val="24"/>
          <w:szCs w:val="24"/>
        </w:rPr>
        <w:t>Palmer’s Company Law.</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Avtar Singh, Indian Company Law.</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S.M. Shah, Lectures on Company Law.</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A. Ramaiya, Guide to Companies Law.</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Taxmann’s SEBI Manual.</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Taxmann’s Corporate Law.</w:t>
      </w:r>
    </w:p>
    <w:p w:rsidR="00913FE9"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w:t>
      </w:r>
      <w:r w:rsidRPr="00AB170F">
        <w:rPr>
          <w:rFonts w:ascii="Times New Roman" w:hAnsi="Times New Roman"/>
          <w:sz w:val="24"/>
          <w:szCs w:val="24"/>
        </w:rPr>
        <w:t>Securities and Exchange Board of India Act, 1992.</w:t>
      </w:r>
      <w:r w:rsidRPr="00AB170F">
        <w:rPr>
          <w:rFonts w:ascii="Times New Roman" w:hAnsi="Times New Roman"/>
          <w:color w:val="000000" w:themeColor="text1"/>
          <w:sz w:val="24"/>
          <w:szCs w:val="24"/>
        </w:rPr>
        <w:t xml:space="preserve"> </w:t>
      </w:r>
    </w:p>
    <w:p w:rsidR="00C733F3" w:rsidRPr="00AB170F" w:rsidRDefault="00913FE9"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SEBI (</w:t>
      </w:r>
      <w:r w:rsidRPr="00AB170F">
        <w:rPr>
          <w:rFonts w:ascii="Times New Roman" w:hAnsi="Times New Roman"/>
          <w:sz w:val="24"/>
          <w:szCs w:val="24"/>
        </w:rPr>
        <w:t>Disclosure and Investor Protection) Guidelines, 2000.</w:t>
      </w:r>
    </w:p>
    <w:p w:rsidR="00C733F3" w:rsidRPr="00AB170F" w:rsidRDefault="00C733F3"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color w:val="000000" w:themeColor="text1"/>
          <w:sz w:val="24"/>
          <w:szCs w:val="24"/>
        </w:rPr>
        <w:t xml:space="preserve">  </w:t>
      </w:r>
      <w:r w:rsidRPr="00AB170F">
        <w:rPr>
          <w:rFonts w:ascii="Times New Roman" w:hAnsi="Times New Roman"/>
          <w:sz w:val="24"/>
          <w:szCs w:val="24"/>
        </w:rPr>
        <w:t>SEBI (Prohibition of Insider Trading) Regulations, 1992.</w:t>
      </w:r>
    </w:p>
    <w:p w:rsidR="00C733F3" w:rsidRPr="00AB170F" w:rsidRDefault="00C733F3" w:rsidP="00592AA5">
      <w:pPr>
        <w:pStyle w:val="ListParagraph"/>
        <w:numPr>
          <w:ilvl w:val="6"/>
          <w:numId w:val="11"/>
        </w:numPr>
        <w:tabs>
          <w:tab w:val="clear" w:pos="2520"/>
          <w:tab w:val="num" w:pos="900"/>
        </w:tabs>
        <w:ind w:left="990"/>
        <w:rPr>
          <w:rFonts w:ascii="Times New Roman" w:hAnsi="Times New Roman"/>
          <w:color w:val="000000" w:themeColor="text1"/>
          <w:sz w:val="24"/>
          <w:szCs w:val="24"/>
        </w:rPr>
      </w:pPr>
      <w:r w:rsidRPr="00AB170F">
        <w:rPr>
          <w:rFonts w:ascii="Times New Roman" w:hAnsi="Times New Roman"/>
          <w:sz w:val="24"/>
          <w:szCs w:val="24"/>
        </w:rPr>
        <w:t xml:space="preserve">  SEBI (Substantial Acquisition of Shares and Takeover) Regulations, 2011.</w:t>
      </w:r>
    </w:p>
    <w:p w:rsidR="00356226" w:rsidRPr="00AB170F" w:rsidRDefault="00356226" w:rsidP="00C733F3">
      <w:pPr>
        <w:rPr>
          <w:rFonts w:ascii="Times New Roman" w:hAnsi="Times New Roman" w:cs="Times New Roman"/>
          <w:b/>
          <w:sz w:val="28"/>
          <w:szCs w:val="28"/>
        </w:rPr>
      </w:pPr>
    </w:p>
    <w:p w:rsidR="00113D49" w:rsidRPr="00AB170F" w:rsidRDefault="00113D49" w:rsidP="006F2170">
      <w:pPr>
        <w:jc w:val="center"/>
        <w:rPr>
          <w:rFonts w:ascii="Times New Roman" w:hAnsi="Times New Roman" w:cs="Times New Roman"/>
          <w:b/>
          <w:sz w:val="28"/>
          <w:szCs w:val="28"/>
        </w:rPr>
      </w:pPr>
    </w:p>
    <w:p w:rsidR="00113D49" w:rsidRPr="00AB170F" w:rsidRDefault="00113D49" w:rsidP="009F701C">
      <w:pPr>
        <w:rPr>
          <w:rFonts w:ascii="Times New Roman" w:hAnsi="Times New Roman" w:cs="Times New Roman"/>
          <w:b/>
          <w:sz w:val="28"/>
          <w:szCs w:val="28"/>
        </w:rPr>
      </w:pPr>
    </w:p>
    <w:p w:rsidR="006F2170" w:rsidRPr="00AB170F" w:rsidRDefault="006F2170" w:rsidP="006F2170">
      <w:pPr>
        <w:jc w:val="center"/>
        <w:rPr>
          <w:rFonts w:ascii="Times New Roman" w:hAnsi="Times New Roman" w:cs="Times New Roman"/>
          <w:b/>
          <w:sz w:val="44"/>
          <w:szCs w:val="44"/>
        </w:rPr>
      </w:pPr>
      <w:r w:rsidRPr="00AB170F">
        <w:rPr>
          <w:rFonts w:ascii="Times New Roman" w:hAnsi="Times New Roman" w:cs="Times New Roman"/>
          <w:b/>
          <w:sz w:val="44"/>
          <w:szCs w:val="44"/>
        </w:rPr>
        <w:lastRenderedPageBreak/>
        <w:t>Local</w:t>
      </w:r>
      <w:r w:rsidRPr="00AB170F">
        <w:rPr>
          <w:rFonts w:ascii="Times New Roman" w:hAnsi="Times New Roman" w:cs="Times New Roman"/>
          <w:sz w:val="44"/>
          <w:szCs w:val="44"/>
        </w:rPr>
        <w:t xml:space="preserve"> </w:t>
      </w:r>
      <w:r w:rsidRPr="00AB170F">
        <w:rPr>
          <w:rFonts w:ascii="Times New Roman" w:hAnsi="Times New Roman" w:cs="Times New Roman"/>
          <w:b/>
          <w:sz w:val="44"/>
          <w:szCs w:val="44"/>
        </w:rPr>
        <w:t>Laws</w:t>
      </w:r>
      <w:r w:rsidRPr="00AB170F">
        <w:rPr>
          <w:rFonts w:ascii="Times New Roman" w:hAnsi="Times New Roman" w:cs="Times New Roman"/>
          <w:sz w:val="44"/>
          <w:szCs w:val="44"/>
        </w:rPr>
        <w:t xml:space="preserve"> –</w:t>
      </w:r>
      <w:r w:rsidRPr="00AB170F">
        <w:rPr>
          <w:rFonts w:ascii="Times New Roman" w:hAnsi="Times New Roman" w:cs="Times New Roman"/>
          <w:b/>
          <w:sz w:val="44"/>
          <w:szCs w:val="44"/>
        </w:rPr>
        <w:t>III (Optional</w:t>
      </w:r>
      <w:r w:rsidR="00113D49" w:rsidRPr="00AB170F">
        <w:rPr>
          <w:rFonts w:ascii="Times New Roman" w:hAnsi="Times New Roman" w:cs="Times New Roman"/>
          <w:b/>
          <w:sz w:val="44"/>
          <w:szCs w:val="44"/>
        </w:rPr>
        <w:t xml:space="preserve"> Group I</w:t>
      </w:r>
      <w:r w:rsidRPr="00AB170F">
        <w:rPr>
          <w:rFonts w:ascii="Times New Roman" w:hAnsi="Times New Roman" w:cs="Times New Roman"/>
          <w:b/>
          <w:sz w:val="44"/>
          <w:szCs w:val="44"/>
        </w:rPr>
        <w:t xml:space="preserve">) </w:t>
      </w:r>
    </w:p>
    <w:p w:rsidR="006F2170" w:rsidRPr="00AB170F" w:rsidRDefault="00B91A8C" w:rsidP="006F2170">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 [Code –BLB909OP</w:t>
      </w:r>
      <w:r w:rsidR="006F2170" w:rsidRPr="00AB170F">
        <w:rPr>
          <w:rFonts w:ascii="Times New Roman" w:eastAsia="Times New Roman" w:hAnsi="Times New Roman" w:cs="Times New Roman"/>
          <w:b/>
          <w:sz w:val="24"/>
          <w:szCs w:val="24"/>
        </w:rPr>
        <w:t>]</w:t>
      </w:r>
      <w:r w:rsidR="006F2170" w:rsidRPr="00AB170F">
        <w:rPr>
          <w:rFonts w:ascii="Times New Roman" w:eastAsia="Times New Roman" w:hAnsi="Times New Roman" w:cs="Times New Roman"/>
          <w:b/>
          <w:sz w:val="24"/>
          <w:szCs w:val="24"/>
        </w:rPr>
        <w:tab/>
      </w:r>
      <w:r w:rsidR="006F2170" w:rsidRPr="00AB170F">
        <w:rPr>
          <w:rFonts w:ascii="Times New Roman" w:eastAsia="Times New Roman" w:hAnsi="Times New Roman" w:cs="Times New Roman"/>
          <w:b/>
          <w:sz w:val="24"/>
          <w:szCs w:val="24"/>
        </w:rPr>
        <w:tab/>
      </w:r>
      <w:r w:rsidR="006F2170" w:rsidRPr="00AB170F">
        <w:rPr>
          <w:rFonts w:ascii="Times New Roman" w:eastAsia="Times New Roman" w:hAnsi="Times New Roman" w:cs="Times New Roman"/>
          <w:b/>
          <w:sz w:val="24"/>
          <w:szCs w:val="24"/>
        </w:rPr>
        <w:tab/>
      </w:r>
      <w:r w:rsidR="006F2170" w:rsidRPr="00AB170F">
        <w:rPr>
          <w:rFonts w:ascii="Times New Roman" w:eastAsia="Times New Roman" w:hAnsi="Times New Roman" w:cs="Times New Roman"/>
          <w:b/>
          <w:sz w:val="24"/>
          <w:szCs w:val="24"/>
        </w:rPr>
        <w:tab/>
        <w:t xml:space="preserve">     Max Marks = 100</w:t>
      </w:r>
    </w:p>
    <w:p w:rsidR="006F2170" w:rsidRPr="00AB170F" w:rsidRDefault="006F2170" w:rsidP="006F2170">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6F2170" w:rsidRPr="00AB170F" w:rsidRDefault="006F2170" w:rsidP="006F2170">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6F2170" w:rsidRPr="00AB170F" w:rsidRDefault="006F2170" w:rsidP="006F2170">
      <w:pPr>
        <w:spacing w:after="0" w:line="240" w:lineRule="exact"/>
        <w:rPr>
          <w:rFonts w:ascii="Times New Roman" w:eastAsia="Times New Roman" w:hAnsi="Times New Roman" w:cs="Times New Roman"/>
          <w:sz w:val="24"/>
          <w:szCs w:val="24"/>
        </w:rPr>
      </w:pPr>
    </w:p>
    <w:p w:rsidR="006F2170" w:rsidRPr="00AB170F" w:rsidRDefault="006F2170" w:rsidP="006F2170">
      <w:pPr>
        <w:spacing w:after="71" w:line="240" w:lineRule="exact"/>
        <w:rPr>
          <w:rFonts w:ascii="Times New Roman" w:eastAsia="Times New Roman" w:hAnsi="Times New Roman" w:cs="Times New Roman"/>
          <w:sz w:val="24"/>
          <w:szCs w:val="24"/>
        </w:rPr>
      </w:pPr>
    </w:p>
    <w:p w:rsidR="006F2170" w:rsidRPr="00AB170F" w:rsidRDefault="006F2170" w:rsidP="006F2170">
      <w:pPr>
        <w:spacing w:after="0"/>
        <w:ind w:left="-142" w:right="50"/>
        <w:jc w:val="both"/>
        <w:rPr>
          <w:rFonts w:ascii="Times New Roman" w:hAnsi="Times New Roman" w:cs="Times New Roman"/>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 of various aspects of Local Laws.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F2418B" w:rsidRPr="00AB170F" w:rsidRDefault="00F2418B" w:rsidP="006F2170">
      <w:pPr>
        <w:spacing w:after="0"/>
        <w:ind w:left="-142" w:right="50"/>
        <w:jc w:val="both"/>
        <w:rPr>
          <w:rFonts w:ascii="Times New Roman" w:eastAsia="Times New Roman" w:hAnsi="Times New Roman" w:cs="Times New Roman"/>
          <w:color w:val="000000"/>
          <w:sz w:val="24"/>
          <w:szCs w:val="24"/>
        </w:rPr>
      </w:pPr>
    </w:p>
    <w:p w:rsidR="00E4503F" w:rsidRDefault="00E4503F" w:rsidP="00E4503F">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objective of this paper is to introduce the students to the various local legislations of the State of Jammu and Kashmir.</w:t>
      </w:r>
    </w:p>
    <w:p w:rsidR="00E4503F" w:rsidRDefault="00E4503F" w:rsidP="00E4503F">
      <w:pPr>
        <w:spacing w:after="0" w:line="240" w:lineRule="auto"/>
        <w:rPr>
          <w:rFonts w:ascii="Times New Roman" w:hAnsi="Times New Roman" w:cs="Times New Roman"/>
          <w:b/>
          <w:sz w:val="24"/>
          <w:szCs w:val="24"/>
        </w:rPr>
      </w:pPr>
    </w:p>
    <w:p w:rsidR="00E4503F" w:rsidRDefault="00E4503F" w:rsidP="00E450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Unit I – The State Land Acquisition Act, 1990 </w:t>
      </w:r>
    </w:p>
    <w:p w:rsidR="00E4503F" w:rsidRDefault="00E4503F" w:rsidP="00592AA5">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Declaration (Section 4).</w:t>
      </w:r>
    </w:p>
    <w:p w:rsidR="00E4503F" w:rsidRDefault="00E4503F" w:rsidP="00592AA5">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 xml:space="preserve">Taking of Possession (Sections 16-17a). </w:t>
      </w:r>
    </w:p>
    <w:p w:rsidR="00E4503F" w:rsidRDefault="00E4503F" w:rsidP="00592AA5">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 xml:space="preserve">Reference to Courts and Procedure thereon (Sections 18-20, 22-24). </w:t>
      </w:r>
    </w:p>
    <w:p w:rsidR="00E4503F" w:rsidRDefault="00E4503F" w:rsidP="00592AA5">
      <w:pPr>
        <w:pStyle w:val="ListParagraph"/>
        <w:numPr>
          <w:ilvl w:val="0"/>
          <w:numId w:val="67"/>
        </w:numPr>
        <w:spacing w:after="0" w:line="240" w:lineRule="auto"/>
        <w:ind w:left="567" w:hanging="141"/>
        <w:rPr>
          <w:rFonts w:ascii="Times New Roman" w:hAnsi="Times New Roman"/>
          <w:sz w:val="24"/>
          <w:szCs w:val="24"/>
        </w:rPr>
      </w:pPr>
      <w:r>
        <w:rPr>
          <w:rFonts w:ascii="Times New Roman" w:hAnsi="Times New Roman"/>
          <w:sz w:val="24"/>
          <w:szCs w:val="24"/>
        </w:rPr>
        <w:t>Apportionment of Compensation (Sections 31-33, 35, 45, 47, 49).</w:t>
      </w:r>
    </w:p>
    <w:p w:rsidR="00E4503F" w:rsidRDefault="00E4503F" w:rsidP="00E4503F">
      <w:pPr>
        <w:pStyle w:val="ListParagraph"/>
        <w:spacing w:after="0" w:line="240" w:lineRule="auto"/>
        <w:rPr>
          <w:rFonts w:ascii="Times New Roman" w:hAnsi="Times New Roman"/>
          <w:sz w:val="24"/>
          <w:szCs w:val="24"/>
        </w:rPr>
      </w:pPr>
    </w:p>
    <w:p w:rsidR="00E4503F" w:rsidRDefault="00E4503F" w:rsidP="00E4503F">
      <w:pPr>
        <w:spacing w:after="0" w:line="240" w:lineRule="auto"/>
        <w:rPr>
          <w:rFonts w:ascii="Times New Roman" w:hAnsi="Times New Roman" w:cs="Times New Roman"/>
          <w:b/>
          <w:sz w:val="24"/>
          <w:szCs w:val="24"/>
        </w:rPr>
      </w:pPr>
      <w:r>
        <w:rPr>
          <w:rFonts w:ascii="Times New Roman" w:hAnsi="Times New Roman" w:cs="Times New Roman"/>
          <w:b/>
          <w:sz w:val="24"/>
          <w:szCs w:val="24"/>
        </w:rPr>
        <w:t>Unit II –The Jammu and Kashmir Municipal Corporation Act, 2000</w:t>
      </w:r>
    </w:p>
    <w:p w:rsidR="00E4503F" w:rsidRDefault="00E4503F" w:rsidP="00592AA5">
      <w:pPr>
        <w:pStyle w:val="ListParagraph"/>
        <w:numPr>
          <w:ilvl w:val="0"/>
          <w:numId w:val="68"/>
        </w:numPr>
        <w:spacing w:after="0" w:line="240" w:lineRule="auto"/>
        <w:ind w:left="567" w:hanging="141"/>
        <w:rPr>
          <w:rFonts w:ascii="Times New Roman" w:hAnsi="Times New Roman"/>
          <w:sz w:val="24"/>
          <w:szCs w:val="24"/>
        </w:rPr>
      </w:pPr>
      <w:r>
        <w:rPr>
          <w:rFonts w:ascii="Times New Roman" w:hAnsi="Times New Roman"/>
          <w:sz w:val="24"/>
          <w:szCs w:val="24"/>
        </w:rPr>
        <w:t>Functions of Corporation (Sections 41-45, 50).</w:t>
      </w:r>
    </w:p>
    <w:p w:rsidR="00E4503F" w:rsidRDefault="00E4503F" w:rsidP="00592AA5">
      <w:pPr>
        <w:pStyle w:val="ListParagraph"/>
        <w:numPr>
          <w:ilvl w:val="0"/>
          <w:numId w:val="68"/>
        </w:numPr>
        <w:spacing w:after="0" w:line="240" w:lineRule="auto"/>
        <w:ind w:left="567" w:hanging="141"/>
        <w:rPr>
          <w:rFonts w:ascii="Times New Roman" w:hAnsi="Times New Roman"/>
          <w:sz w:val="24"/>
          <w:szCs w:val="24"/>
        </w:rPr>
      </w:pPr>
      <w:r>
        <w:rPr>
          <w:rFonts w:ascii="Times New Roman" w:hAnsi="Times New Roman"/>
          <w:sz w:val="24"/>
          <w:szCs w:val="24"/>
        </w:rPr>
        <w:t>Building Regulations (Sections 242-246, 253-255, 256-277).</w:t>
      </w:r>
    </w:p>
    <w:p w:rsidR="00E4503F" w:rsidRDefault="00E4503F" w:rsidP="00592AA5">
      <w:pPr>
        <w:pStyle w:val="ListParagraph"/>
        <w:numPr>
          <w:ilvl w:val="0"/>
          <w:numId w:val="68"/>
        </w:numPr>
        <w:spacing w:after="0" w:line="240" w:lineRule="auto"/>
        <w:ind w:left="567" w:hanging="141"/>
        <w:rPr>
          <w:rFonts w:ascii="Times New Roman" w:hAnsi="Times New Roman"/>
          <w:sz w:val="24"/>
          <w:szCs w:val="24"/>
        </w:rPr>
      </w:pPr>
      <w:r>
        <w:rPr>
          <w:rFonts w:ascii="Times New Roman" w:hAnsi="Times New Roman"/>
          <w:sz w:val="24"/>
          <w:szCs w:val="24"/>
        </w:rPr>
        <w:t>Building Procedures, Powers and Penalties (Sections 357-361, 362).</w:t>
      </w:r>
    </w:p>
    <w:p w:rsidR="00E4503F" w:rsidRDefault="00E4503F" w:rsidP="00E4503F">
      <w:pPr>
        <w:pStyle w:val="ListParagraph"/>
        <w:spacing w:after="0" w:line="240" w:lineRule="auto"/>
        <w:rPr>
          <w:rFonts w:ascii="Times New Roman" w:hAnsi="Times New Roman"/>
          <w:sz w:val="24"/>
          <w:szCs w:val="24"/>
        </w:rPr>
      </w:pPr>
    </w:p>
    <w:p w:rsidR="00E4503F" w:rsidRDefault="00E4503F" w:rsidP="00E4503F">
      <w:pPr>
        <w:spacing w:after="0" w:line="240" w:lineRule="auto"/>
        <w:rPr>
          <w:rFonts w:ascii="Times New Roman" w:hAnsi="Times New Roman" w:cs="Times New Roman"/>
          <w:b/>
          <w:sz w:val="24"/>
          <w:szCs w:val="24"/>
        </w:rPr>
      </w:pPr>
      <w:r>
        <w:rPr>
          <w:rFonts w:ascii="Times New Roman" w:hAnsi="Times New Roman" w:cs="Times New Roman"/>
          <w:b/>
          <w:sz w:val="24"/>
          <w:szCs w:val="24"/>
        </w:rPr>
        <w:t>Unit III - The Registration Act, 1908</w:t>
      </w:r>
    </w:p>
    <w:p w:rsidR="00E4503F" w:rsidRDefault="00E4503F" w:rsidP="00592AA5">
      <w:pPr>
        <w:pStyle w:val="ListParagraph"/>
        <w:numPr>
          <w:ilvl w:val="0"/>
          <w:numId w:val="69"/>
        </w:numPr>
        <w:spacing w:after="0" w:line="240" w:lineRule="auto"/>
        <w:ind w:left="567" w:hanging="141"/>
        <w:rPr>
          <w:rFonts w:ascii="Times New Roman" w:hAnsi="Times New Roman"/>
          <w:sz w:val="24"/>
          <w:szCs w:val="24"/>
        </w:rPr>
      </w:pPr>
      <w:r>
        <w:rPr>
          <w:rFonts w:ascii="Times New Roman" w:hAnsi="Times New Roman"/>
          <w:sz w:val="24"/>
          <w:szCs w:val="24"/>
        </w:rPr>
        <w:t>Definitions (Section 2).</w:t>
      </w:r>
    </w:p>
    <w:p w:rsidR="00E4503F" w:rsidRDefault="00E4503F" w:rsidP="00592AA5">
      <w:pPr>
        <w:pStyle w:val="ListParagraph"/>
        <w:numPr>
          <w:ilvl w:val="0"/>
          <w:numId w:val="69"/>
        </w:numPr>
        <w:spacing w:after="0" w:line="240" w:lineRule="auto"/>
        <w:ind w:left="567" w:hanging="141"/>
        <w:rPr>
          <w:rFonts w:ascii="Times New Roman" w:hAnsi="Times New Roman"/>
          <w:sz w:val="24"/>
          <w:szCs w:val="24"/>
        </w:rPr>
      </w:pPr>
      <w:r>
        <w:rPr>
          <w:rFonts w:ascii="Times New Roman" w:hAnsi="Times New Roman"/>
          <w:sz w:val="24"/>
          <w:szCs w:val="24"/>
        </w:rPr>
        <w:t xml:space="preserve">Powers and Functions of Registrar. </w:t>
      </w:r>
    </w:p>
    <w:p w:rsidR="00E4503F" w:rsidRDefault="00E4503F" w:rsidP="00592AA5">
      <w:pPr>
        <w:pStyle w:val="ListParagraph"/>
        <w:numPr>
          <w:ilvl w:val="0"/>
          <w:numId w:val="69"/>
        </w:numPr>
        <w:spacing w:after="0" w:line="240" w:lineRule="auto"/>
        <w:ind w:left="567" w:hanging="141"/>
        <w:rPr>
          <w:rFonts w:ascii="Times New Roman" w:hAnsi="Times New Roman"/>
          <w:sz w:val="24"/>
          <w:szCs w:val="24"/>
        </w:rPr>
      </w:pPr>
      <w:r>
        <w:rPr>
          <w:rFonts w:ascii="Times New Roman" w:hAnsi="Times New Roman"/>
          <w:sz w:val="24"/>
          <w:szCs w:val="24"/>
        </w:rPr>
        <w:t>Documents Registrable under the Act.</w:t>
      </w:r>
    </w:p>
    <w:p w:rsidR="00E4503F" w:rsidRDefault="00E4503F" w:rsidP="00592AA5">
      <w:pPr>
        <w:pStyle w:val="ListParagraph"/>
        <w:numPr>
          <w:ilvl w:val="0"/>
          <w:numId w:val="69"/>
        </w:numPr>
        <w:spacing w:after="0" w:line="240" w:lineRule="auto"/>
        <w:ind w:left="567" w:hanging="141"/>
        <w:rPr>
          <w:rFonts w:ascii="Times New Roman" w:hAnsi="Times New Roman"/>
          <w:sz w:val="24"/>
          <w:szCs w:val="24"/>
        </w:rPr>
      </w:pPr>
      <w:r>
        <w:rPr>
          <w:rFonts w:ascii="Times New Roman" w:hAnsi="Times New Roman"/>
          <w:sz w:val="24"/>
          <w:szCs w:val="24"/>
        </w:rPr>
        <w:t>Appeals.</w:t>
      </w:r>
    </w:p>
    <w:p w:rsidR="00E4503F" w:rsidRDefault="00E4503F" w:rsidP="00592AA5">
      <w:pPr>
        <w:pStyle w:val="ListParagraph"/>
        <w:numPr>
          <w:ilvl w:val="0"/>
          <w:numId w:val="69"/>
        </w:numPr>
        <w:spacing w:after="0" w:line="240" w:lineRule="auto"/>
        <w:ind w:left="567" w:hanging="141"/>
        <w:rPr>
          <w:rFonts w:ascii="Times New Roman" w:hAnsi="Times New Roman"/>
          <w:sz w:val="24"/>
          <w:szCs w:val="24"/>
        </w:rPr>
      </w:pPr>
      <w:r>
        <w:rPr>
          <w:rFonts w:ascii="Times New Roman" w:hAnsi="Times New Roman"/>
          <w:sz w:val="24"/>
          <w:szCs w:val="24"/>
        </w:rPr>
        <w:t xml:space="preserve">Penalties for Non-registration. </w:t>
      </w:r>
    </w:p>
    <w:p w:rsidR="00E4503F" w:rsidRDefault="00E4503F" w:rsidP="00E4503F">
      <w:pPr>
        <w:spacing w:after="0" w:line="240" w:lineRule="auto"/>
        <w:jc w:val="both"/>
        <w:rPr>
          <w:rFonts w:ascii="Times New Roman" w:hAnsi="Times New Roman" w:cs="Times New Roman"/>
          <w:b/>
          <w:sz w:val="24"/>
          <w:szCs w:val="24"/>
        </w:rPr>
      </w:pPr>
    </w:p>
    <w:p w:rsidR="00E4503F" w:rsidRDefault="00E4503F" w:rsidP="00E450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IV – The Jammu and Kashmir State Lands(Vesting of Ownership to the Occupants) Act, 2001- ( Roshni Act)</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Definitions (Section 2). </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Act not to apply to Certain Land (Section 3).</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State Land (Section 4).</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Application for Allotment of State Land (Sections 5-6).</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Appeal (Section 7).</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Power to Evict (Section 9).</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Determine of price (Section 12).</w:t>
      </w:r>
    </w:p>
    <w:p w:rsidR="00E4503F" w:rsidRDefault="00E4503F" w:rsidP="00592AA5">
      <w:pPr>
        <w:pStyle w:val="ListParagraph"/>
        <w:numPr>
          <w:ilvl w:val="0"/>
          <w:numId w:val="70"/>
        </w:numPr>
        <w:spacing w:after="0" w:line="240" w:lineRule="auto"/>
        <w:ind w:left="567" w:hanging="141"/>
        <w:rPr>
          <w:rFonts w:ascii="Times New Roman" w:hAnsi="Times New Roman"/>
          <w:sz w:val="24"/>
          <w:szCs w:val="24"/>
        </w:rPr>
      </w:pPr>
      <w:r>
        <w:rPr>
          <w:rFonts w:ascii="Times New Roman" w:hAnsi="Times New Roman"/>
          <w:sz w:val="24"/>
          <w:szCs w:val="24"/>
        </w:rPr>
        <w:t xml:space="preserve">Bar of jurisdiction (Section 14). </w:t>
      </w:r>
    </w:p>
    <w:p w:rsidR="00E4503F" w:rsidRDefault="00E4503F" w:rsidP="00E4503F">
      <w:pPr>
        <w:pStyle w:val="ListParagraph"/>
        <w:spacing w:after="0" w:line="240" w:lineRule="auto"/>
        <w:rPr>
          <w:rFonts w:ascii="Times New Roman" w:hAnsi="Times New Roman"/>
          <w:sz w:val="24"/>
          <w:szCs w:val="24"/>
        </w:rPr>
      </w:pPr>
    </w:p>
    <w:p w:rsidR="00E4503F" w:rsidRDefault="00E4503F" w:rsidP="00E4503F">
      <w:pPr>
        <w:spacing w:after="0" w:line="240" w:lineRule="auto"/>
        <w:rPr>
          <w:rFonts w:ascii="Times New Roman" w:hAnsi="Times New Roman" w:cs="Times New Roman"/>
          <w:b/>
          <w:sz w:val="24"/>
          <w:szCs w:val="24"/>
        </w:rPr>
      </w:pPr>
      <w:r>
        <w:rPr>
          <w:rFonts w:ascii="Times New Roman" w:hAnsi="Times New Roman" w:cs="Times New Roman"/>
          <w:b/>
          <w:sz w:val="24"/>
          <w:szCs w:val="24"/>
        </w:rPr>
        <w:t>Unit V - Financial Regulations/Financial Code</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 xml:space="preserve">General Principles. </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 xml:space="preserve">Check on Revenue &amp; Receipts. </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Pay Allowance and Pension (General Rules).</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Contingency, Stores, Works.</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 xml:space="preserve">Miscellaneous Expenditure, Local Funds and Service Funds.  </w:t>
      </w:r>
    </w:p>
    <w:p w:rsidR="00E4503F" w:rsidRDefault="00E4503F" w:rsidP="00592AA5">
      <w:pPr>
        <w:pStyle w:val="ListParagraph"/>
        <w:numPr>
          <w:ilvl w:val="0"/>
          <w:numId w:val="71"/>
        </w:numPr>
        <w:spacing w:after="0" w:line="240" w:lineRule="auto"/>
        <w:ind w:left="567" w:hanging="141"/>
        <w:rPr>
          <w:rFonts w:ascii="Times New Roman" w:hAnsi="Times New Roman"/>
          <w:sz w:val="24"/>
          <w:szCs w:val="24"/>
        </w:rPr>
      </w:pPr>
      <w:r>
        <w:rPr>
          <w:rFonts w:ascii="Times New Roman" w:hAnsi="Times New Roman"/>
          <w:sz w:val="24"/>
          <w:szCs w:val="24"/>
        </w:rPr>
        <w:t>Deposits and Budget, Powers of Sanction.</w:t>
      </w:r>
    </w:p>
    <w:p w:rsidR="00E4503F" w:rsidRDefault="00E4503F" w:rsidP="00E4503F">
      <w:pPr>
        <w:spacing w:after="0" w:line="240" w:lineRule="auto"/>
        <w:rPr>
          <w:rFonts w:ascii="Times New Roman" w:hAnsi="Times New Roman" w:cs="Times New Roman"/>
          <w:sz w:val="24"/>
          <w:szCs w:val="24"/>
        </w:rPr>
      </w:pPr>
    </w:p>
    <w:p w:rsidR="00E4503F" w:rsidRDefault="00E4503F" w:rsidP="00E4503F">
      <w:pPr>
        <w:spacing w:line="240" w:lineRule="auto"/>
        <w:jc w:val="both"/>
        <w:rPr>
          <w:rFonts w:ascii="Times New Roman" w:hAnsi="Times New Roman"/>
          <w:b/>
          <w:sz w:val="28"/>
          <w:szCs w:val="28"/>
        </w:rPr>
      </w:pPr>
      <w:r>
        <w:rPr>
          <w:rFonts w:ascii="Times New Roman" w:hAnsi="Times New Roman"/>
          <w:b/>
          <w:sz w:val="28"/>
          <w:szCs w:val="28"/>
        </w:rPr>
        <w:t>Recommended Readings</w:t>
      </w:r>
    </w:p>
    <w:p w:rsidR="00E4503F" w:rsidRDefault="00E4503F" w:rsidP="00E4503F">
      <w:pPr>
        <w:spacing w:line="240" w:lineRule="auto"/>
        <w:jc w:val="both"/>
        <w:rPr>
          <w:rFonts w:ascii="Times New Roman" w:hAnsi="Times New Roman"/>
          <w:b/>
          <w:sz w:val="28"/>
          <w:szCs w:val="28"/>
        </w:rPr>
      </w:pPr>
      <w:r>
        <w:rPr>
          <w:rFonts w:ascii="Times New Roman" w:hAnsi="Times New Roman"/>
          <w:b/>
          <w:sz w:val="28"/>
          <w:szCs w:val="28"/>
        </w:rPr>
        <w:t>Following Bare Acts:</w:t>
      </w:r>
    </w:p>
    <w:p w:rsidR="00E4503F" w:rsidRDefault="00E4503F" w:rsidP="00592AA5">
      <w:pPr>
        <w:pStyle w:val="ListParagraph"/>
        <w:numPr>
          <w:ilvl w:val="0"/>
          <w:numId w:val="72"/>
        </w:numPr>
        <w:spacing w:after="0"/>
        <w:rPr>
          <w:rFonts w:ascii="Times New Roman" w:hAnsi="Times New Roman"/>
          <w:sz w:val="24"/>
          <w:szCs w:val="24"/>
        </w:rPr>
      </w:pPr>
      <w:r>
        <w:rPr>
          <w:rFonts w:ascii="Times New Roman" w:hAnsi="Times New Roman"/>
          <w:sz w:val="24"/>
          <w:szCs w:val="24"/>
        </w:rPr>
        <w:t xml:space="preserve">The State Land Acquisition Act, 1990 </w:t>
      </w:r>
    </w:p>
    <w:p w:rsidR="00E4503F" w:rsidRDefault="00E4503F" w:rsidP="00592AA5">
      <w:pPr>
        <w:pStyle w:val="ListParagraph"/>
        <w:numPr>
          <w:ilvl w:val="0"/>
          <w:numId w:val="72"/>
        </w:numPr>
        <w:spacing w:after="0" w:line="240" w:lineRule="auto"/>
        <w:rPr>
          <w:rFonts w:ascii="Times New Roman" w:hAnsi="Times New Roman"/>
          <w:sz w:val="24"/>
          <w:szCs w:val="24"/>
        </w:rPr>
      </w:pPr>
      <w:r>
        <w:rPr>
          <w:rFonts w:ascii="Times New Roman" w:hAnsi="Times New Roman"/>
          <w:sz w:val="24"/>
          <w:szCs w:val="24"/>
        </w:rPr>
        <w:t>The Jammu and Kashmir Municipal Corporation Act, 2000</w:t>
      </w:r>
    </w:p>
    <w:p w:rsidR="00E4503F" w:rsidRDefault="00E4503F" w:rsidP="00592AA5">
      <w:pPr>
        <w:pStyle w:val="ListParagraph"/>
        <w:numPr>
          <w:ilvl w:val="0"/>
          <w:numId w:val="72"/>
        </w:numPr>
        <w:spacing w:after="0" w:line="240" w:lineRule="auto"/>
        <w:rPr>
          <w:rFonts w:ascii="Times New Roman" w:hAnsi="Times New Roman"/>
          <w:sz w:val="24"/>
          <w:szCs w:val="24"/>
        </w:rPr>
      </w:pPr>
      <w:r>
        <w:rPr>
          <w:rFonts w:ascii="Times New Roman" w:hAnsi="Times New Roman"/>
          <w:sz w:val="24"/>
          <w:szCs w:val="24"/>
        </w:rPr>
        <w:t>The Registration Act, 1908</w:t>
      </w:r>
    </w:p>
    <w:p w:rsidR="00E4503F" w:rsidRDefault="00E4503F" w:rsidP="00592AA5">
      <w:pPr>
        <w:pStyle w:val="ListParagraph"/>
        <w:numPr>
          <w:ilvl w:val="0"/>
          <w:numId w:val="72"/>
        </w:numPr>
        <w:spacing w:after="0" w:line="240" w:lineRule="auto"/>
        <w:jc w:val="both"/>
        <w:rPr>
          <w:rFonts w:ascii="Times New Roman" w:hAnsi="Times New Roman"/>
          <w:sz w:val="24"/>
          <w:szCs w:val="24"/>
        </w:rPr>
      </w:pPr>
      <w:r>
        <w:rPr>
          <w:rFonts w:ascii="Times New Roman" w:hAnsi="Times New Roman"/>
          <w:sz w:val="24"/>
          <w:szCs w:val="24"/>
        </w:rPr>
        <w:t>The Jammu and Kashmir State Lands(Vesting of Ownership to the Occupants) Act, 2001- ( Roshni Act)</w:t>
      </w:r>
    </w:p>
    <w:p w:rsidR="00E4503F" w:rsidRDefault="00E4503F" w:rsidP="00592AA5">
      <w:pPr>
        <w:pStyle w:val="ListParagraph"/>
        <w:numPr>
          <w:ilvl w:val="0"/>
          <w:numId w:val="72"/>
        </w:numPr>
        <w:spacing w:after="0" w:line="240" w:lineRule="auto"/>
        <w:jc w:val="both"/>
        <w:rPr>
          <w:rFonts w:ascii="Times New Roman" w:hAnsi="Times New Roman"/>
          <w:sz w:val="24"/>
          <w:szCs w:val="24"/>
        </w:rPr>
      </w:pPr>
      <w:r>
        <w:rPr>
          <w:rFonts w:ascii="Times New Roman" w:hAnsi="Times New Roman"/>
          <w:sz w:val="24"/>
          <w:szCs w:val="24"/>
        </w:rPr>
        <w:t>Financial Regulations/Financial Code</w:t>
      </w:r>
    </w:p>
    <w:p w:rsidR="006F2170" w:rsidRPr="00E4503F" w:rsidRDefault="006F2170" w:rsidP="00E4503F">
      <w:pPr>
        <w:spacing w:after="0" w:line="240" w:lineRule="auto"/>
        <w:rPr>
          <w:rFonts w:ascii="Times New Roman" w:hAnsi="Times New Roman"/>
          <w:sz w:val="24"/>
          <w:szCs w:val="24"/>
        </w:rPr>
      </w:pPr>
    </w:p>
    <w:p w:rsidR="006F2170" w:rsidRPr="00AB170F" w:rsidRDefault="006F2170" w:rsidP="006F2170">
      <w:pPr>
        <w:spacing w:after="0" w:line="240" w:lineRule="auto"/>
        <w:rPr>
          <w:rFonts w:ascii="Times New Roman" w:hAnsi="Times New Roman" w:cs="Times New Roman"/>
          <w:sz w:val="24"/>
          <w:szCs w:val="24"/>
        </w:rPr>
      </w:pPr>
    </w:p>
    <w:p w:rsidR="006F2170" w:rsidRPr="00AB170F" w:rsidRDefault="006F2170" w:rsidP="006F2170">
      <w:pPr>
        <w:spacing w:after="0" w:line="240" w:lineRule="auto"/>
        <w:rPr>
          <w:rFonts w:ascii="Times New Roman" w:hAnsi="Times New Roman" w:cs="Times New Roman"/>
          <w:sz w:val="28"/>
          <w:szCs w:val="28"/>
        </w:rPr>
      </w:pPr>
    </w:p>
    <w:p w:rsidR="006F2170" w:rsidRPr="00AB170F" w:rsidRDefault="006F2170" w:rsidP="006F2170">
      <w:pPr>
        <w:jc w:val="center"/>
        <w:rPr>
          <w:rFonts w:ascii="Times New Roman" w:hAnsi="Times New Roman" w:cs="Times New Roman"/>
          <w:sz w:val="24"/>
          <w:szCs w:val="24"/>
        </w:rPr>
      </w:pPr>
    </w:p>
    <w:p w:rsidR="006F2170" w:rsidRPr="00AB170F" w:rsidRDefault="006F2170" w:rsidP="0059369E">
      <w:pPr>
        <w:pStyle w:val="BodyText2"/>
        <w:ind w:left="720"/>
        <w:jc w:val="center"/>
        <w:rPr>
          <w:b/>
          <w:color w:val="auto"/>
          <w:sz w:val="44"/>
          <w:szCs w:val="44"/>
        </w:rPr>
      </w:pPr>
    </w:p>
    <w:p w:rsidR="00C640AF" w:rsidRPr="00AB170F" w:rsidRDefault="00C640AF" w:rsidP="00113D49">
      <w:pPr>
        <w:jc w:val="center"/>
        <w:rPr>
          <w:rFonts w:ascii="Times New Roman" w:hAnsi="Times New Roman" w:cs="Times New Roman"/>
          <w:b/>
          <w:sz w:val="28"/>
          <w:szCs w:val="28"/>
        </w:rPr>
      </w:pPr>
    </w:p>
    <w:p w:rsidR="00C640AF" w:rsidRPr="00AB170F" w:rsidRDefault="00C640AF" w:rsidP="00113D49">
      <w:pPr>
        <w:jc w:val="center"/>
        <w:rPr>
          <w:rFonts w:ascii="Times New Roman" w:hAnsi="Times New Roman" w:cs="Times New Roman"/>
          <w:b/>
          <w:sz w:val="28"/>
          <w:szCs w:val="28"/>
        </w:rPr>
      </w:pPr>
    </w:p>
    <w:p w:rsidR="00C640AF" w:rsidRPr="00AB170F" w:rsidRDefault="00C640AF" w:rsidP="00113D49">
      <w:pPr>
        <w:jc w:val="center"/>
        <w:rPr>
          <w:rFonts w:ascii="Times New Roman" w:hAnsi="Times New Roman" w:cs="Times New Roman"/>
          <w:b/>
          <w:sz w:val="28"/>
          <w:szCs w:val="28"/>
        </w:rPr>
      </w:pPr>
    </w:p>
    <w:p w:rsidR="00C13D63" w:rsidRPr="00AB170F" w:rsidRDefault="00C13D63" w:rsidP="00113D49">
      <w:pPr>
        <w:jc w:val="center"/>
        <w:rPr>
          <w:rFonts w:ascii="Times New Roman" w:hAnsi="Times New Roman" w:cs="Times New Roman"/>
          <w:b/>
          <w:sz w:val="28"/>
          <w:szCs w:val="28"/>
        </w:rPr>
      </w:pPr>
    </w:p>
    <w:p w:rsidR="00C13D63" w:rsidRPr="00AB170F" w:rsidRDefault="00C13D63" w:rsidP="00113D49">
      <w:pPr>
        <w:jc w:val="center"/>
        <w:rPr>
          <w:rFonts w:ascii="Times New Roman" w:hAnsi="Times New Roman" w:cs="Times New Roman"/>
          <w:b/>
          <w:sz w:val="28"/>
          <w:szCs w:val="28"/>
        </w:rPr>
      </w:pPr>
    </w:p>
    <w:p w:rsidR="00C13D63" w:rsidRPr="00AB170F" w:rsidRDefault="00C13D63" w:rsidP="00113D49">
      <w:pPr>
        <w:jc w:val="center"/>
        <w:rPr>
          <w:rFonts w:ascii="Times New Roman" w:hAnsi="Times New Roman" w:cs="Times New Roman"/>
          <w:b/>
          <w:sz w:val="28"/>
          <w:szCs w:val="28"/>
        </w:rPr>
      </w:pPr>
    </w:p>
    <w:p w:rsidR="009F701C" w:rsidRPr="00AB170F" w:rsidRDefault="009F701C" w:rsidP="00113D49">
      <w:pPr>
        <w:jc w:val="center"/>
        <w:rPr>
          <w:rFonts w:ascii="Times New Roman" w:hAnsi="Times New Roman" w:cs="Times New Roman"/>
          <w:b/>
          <w:sz w:val="28"/>
          <w:szCs w:val="28"/>
        </w:rPr>
      </w:pPr>
    </w:p>
    <w:p w:rsidR="009F701C" w:rsidRPr="00AB170F" w:rsidRDefault="009F701C" w:rsidP="00113D49">
      <w:pPr>
        <w:jc w:val="center"/>
        <w:rPr>
          <w:rFonts w:ascii="Times New Roman" w:hAnsi="Times New Roman" w:cs="Times New Roman"/>
          <w:b/>
          <w:sz w:val="28"/>
          <w:szCs w:val="28"/>
        </w:rPr>
      </w:pPr>
    </w:p>
    <w:p w:rsidR="009F701C" w:rsidRPr="00AB170F" w:rsidRDefault="009F701C" w:rsidP="00113D49">
      <w:pPr>
        <w:jc w:val="center"/>
        <w:rPr>
          <w:rFonts w:ascii="Times New Roman" w:hAnsi="Times New Roman" w:cs="Times New Roman"/>
          <w:b/>
          <w:sz w:val="28"/>
          <w:szCs w:val="28"/>
        </w:rPr>
      </w:pPr>
    </w:p>
    <w:p w:rsidR="009F701C" w:rsidRPr="00AB170F" w:rsidRDefault="009F701C" w:rsidP="00113D49">
      <w:pPr>
        <w:jc w:val="center"/>
        <w:rPr>
          <w:rFonts w:ascii="Times New Roman" w:hAnsi="Times New Roman" w:cs="Times New Roman"/>
          <w:b/>
          <w:sz w:val="28"/>
          <w:szCs w:val="28"/>
        </w:rPr>
      </w:pPr>
    </w:p>
    <w:p w:rsidR="00C640AF" w:rsidRPr="00AB170F" w:rsidRDefault="00C640AF" w:rsidP="00EF18BD">
      <w:pPr>
        <w:rPr>
          <w:rFonts w:ascii="Times New Roman" w:hAnsi="Times New Roman" w:cs="Times New Roman"/>
          <w:b/>
          <w:sz w:val="28"/>
          <w:szCs w:val="28"/>
        </w:rPr>
      </w:pPr>
    </w:p>
    <w:p w:rsidR="00C640AF" w:rsidRPr="00AB170F" w:rsidRDefault="00C640AF" w:rsidP="00113D49">
      <w:pPr>
        <w:jc w:val="center"/>
        <w:rPr>
          <w:rFonts w:ascii="Times New Roman" w:hAnsi="Times New Roman" w:cs="Times New Roman"/>
          <w:b/>
          <w:sz w:val="28"/>
          <w:szCs w:val="28"/>
        </w:rPr>
      </w:pPr>
    </w:p>
    <w:p w:rsidR="00113D49" w:rsidRPr="00AB170F" w:rsidRDefault="00113D49" w:rsidP="00F37952">
      <w:pPr>
        <w:spacing w:after="0"/>
        <w:jc w:val="center"/>
        <w:rPr>
          <w:rFonts w:ascii="Times New Roman" w:hAnsi="Times New Roman" w:cs="Times New Roman"/>
          <w:b/>
          <w:sz w:val="44"/>
          <w:szCs w:val="44"/>
        </w:rPr>
      </w:pPr>
      <w:r w:rsidRPr="00AB170F">
        <w:rPr>
          <w:rFonts w:ascii="Times New Roman" w:hAnsi="Times New Roman" w:cs="Times New Roman"/>
          <w:b/>
          <w:sz w:val="44"/>
          <w:szCs w:val="44"/>
        </w:rPr>
        <w:lastRenderedPageBreak/>
        <w:t xml:space="preserve">International Labour Organisation and Labour Laws </w:t>
      </w:r>
    </w:p>
    <w:p w:rsidR="00113D49" w:rsidRPr="00AB170F" w:rsidRDefault="00113D49" w:rsidP="00F37952">
      <w:pPr>
        <w:spacing w:after="0"/>
        <w:jc w:val="center"/>
        <w:rPr>
          <w:rFonts w:ascii="Times New Roman" w:hAnsi="Times New Roman" w:cs="Times New Roman"/>
          <w:b/>
          <w:sz w:val="44"/>
          <w:szCs w:val="44"/>
        </w:rPr>
      </w:pPr>
      <w:r w:rsidRPr="00AB170F">
        <w:rPr>
          <w:rFonts w:ascii="Times New Roman" w:hAnsi="Times New Roman" w:cs="Times New Roman"/>
          <w:b/>
          <w:sz w:val="44"/>
          <w:szCs w:val="44"/>
        </w:rPr>
        <w:t xml:space="preserve">(Optional Group - I) </w:t>
      </w:r>
    </w:p>
    <w:p w:rsidR="00113D49" w:rsidRPr="00AB170F" w:rsidRDefault="00113D49" w:rsidP="00F37952">
      <w:pPr>
        <w:spacing w:after="0" w:line="240" w:lineRule="exact"/>
        <w:ind w:right="-3798"/>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Paper V [Code –</w:t>
      </w:r>
      <w:r w:rsidR="00B91A8C">
        <w:rPr>
          <w:rFonts w:ascii="Times New Roman" w:eastAsia="Times New Roman" w:hAnsi="Times New Roman" w:cs="Times New Roman"/>
          <w:b/>
          <w:sz w:val="24"/>
          <w:szCs w:val="24"/>
        </w:rPr>
        <w:t>BLB910OP</w:t>
      </w:r>
      <w:r w:rsidRPr="00AB170F">
        <w:rPr>
          <w:rFonts w:ascii="Times New Roman" w:eastAsia="Times New Roman" w:hAnsi="Times New Roman" w:cs="Times New Roman"/>
          <w:b/>
          <w:sz w:val="24"/>
          <w:szCs w:val="24"/>
        </w:rPr>
        <w:t>]</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Max Marks = 100</w:t>
      </w:r>
    </w:p>
    <w:p w:rsidR="00113D49" w:rsidRPr="00AB170F" w:rsidRDefault="00113D49" w:rsidP="00113D49">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113D49" w:rsidRPr="00AB170F" w:rsidRDefault="00113D49" w:rsidP="00113D49">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113D49" w:rsidRPr="00AB170F" w:rsidRDefault="00113D49" w:rsidP="00113D49">
      <w:pPr>
        <w:spacing w:after="0" w:line="240" w:lineRule="exact"/>
        <w:rPr>
          <w:rFonts w:ascii="Times New Roman" w:eastAsia="Times New Roman" w:hAnsi="Times New Roman" w:cs="Times New Roman"/>
          <w:sz w:val="24"/>
          <w:szCs w:val="24"/>
        </w:rPr>
      </w:pPr>
    </w:p>
    <w:p w:rsidR="00927600" w:rsidRPr="00AB170F" w:rsidRDefault="00927600" w:rsidP="00927600">
      <w:pPr>
        <w:pStyle w:val="BodyText2"/>
        <w:ind w:left="142"/>
        <w:rPr>
          <w:color w:val="auto"/>
        </w:rPr>
      </w:pPr>
    </w:p>
    <w:p w:rsidR="00C13D63" w:rsidRPr="00AB170F" w:rsidRDefault="00C13D63" w:rsidP="00C13D63">
      <w:pPr>
        <w:spacing w:after="0"/>
        <w:ind w:left="-142" w:right="50"/>
        <w:jc w:val="both"/>
        <w:rPr>
          <w:rFonts w:ascii="Times New Roman" w:hAnsi="Times New Roman" w:cs="Times New Roman"/>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w:t>
      </w:r>
      <w:r w:rsidR="009F701C" w:rsidRPr="00AB170F">
        <w:rPr>
          <w:rFonts w:ascii="Times New Roman" w:hAnsi="Times New Roman" w:cs="Times New Roman"/>
          <w:sz w:val="24"/>
          <w:szCs w:val="24"/>
        </w:rPr>
        <w:t>te study of various aspects of I</w:t>
      </w:r>
      <w:r w:rsidRPr="00AB170F">
        <w:rPr>
          <w:rFonts w:ascii="Times New Roman" w:hAnsi="Times New Roman" w:cs="Times New Roman"/>
          <w:sz w:val="24"/>
          <w:szCs w:val="24"/>
        </w:rPr>
        <w:t xml:space="preserve">nternational </w:t>
      </w:r>
      <w:r w:rsidRPr="00A46577">
        <w:rPr>
          <w:rFonts w:ascii="Times New Roman" w:hAnsi="Times New Roman" w:cs="Times New Roman"/>
          <w:caps/>
          <w:sz w:val="24"/>
          <w:szCs w:val="24"/>
        </w:rPr>
        <w:t>l</w:t>
      </w:r>
      <w:r w:rsidRPr="00AB170F">
        <w:rPr>
          <w:rFonts w:ascii="Times New Roman" w:hAnsi="Times New Roman" w:cs="Times New Roman"/>
          <w:sz w:val="24"/>
          <w:szCs w:val="24"/>
        </w:rPr>
        <w:t xml:space="preserve">abour </w:t>
      </w:r>
      <w:r w:rsidRPr="00A46577">
        <w:rPr>
          <w:rFonts w:ascii="Times New Roman" w:hAnsi="Times New Roman" w:cs="Times New Roman"/>
          <w:caps/>
          <w:sz w:val="24"/>
          <w:szCs w:val="24"/>
        </w:rPr>
        <w:t>o</w:t>
      </w:r>
      <w:r w:rsidRPr="00AB170F">
        <w:rPr>
          <w:rFonts w:ascii="Times New Roman" w:hAnsi="Times New Roman" w:cs="Times New Roman"/>
          <w:sz w:val="24"/>
          <w:szCs w:val="24"/>
        </w:rPr>
        <w:t>rganisation and labour laws.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C13D63" w:rsidRPr="00AB170F" w:rsidRDefault="00C13D63" w:rsidP="00C13D63">
      <w:pPr>
        <w:spacing w:after="0"/>
        <w:ind w:left="-142" w:right="50"/>
        <w:jc w:val="both"/>
        <w:rPr>
          <w:rFonts w:ascii="Times New Roman" w:eastAsia="Times New Roman" w:hAnsi="Times New Roman" w:cs="Times New Roman"/>
          <w:color w:val="000000"/>
          <w:sz w:val="24"/>
          <w:szCs w:val="24"/>
        </w:rPr>
      </w:pPr>
    </w:p>
    <w:p w:rsidR="00C13D63" w:rsidRPr="00AB170F" w:rsidRDefault="00C13D63" w:rsidP="00C13D63">
      <w:pPr>
        <w:spacing w:after="0"/>
        <w:ind w:left="-142" w:right="50"/>
        <w:jc w:val="both"/>
        <w:rPr>
          <w:rFonts w:ascii="Times New Roman" w:eastAsia="Times New Roman" w:hAnsi="Times New Roman" w:cs="Times New Roman"/>
          <w:i/>
          <w:color w:val="000000"/>
          <w:sz w:val="24"/>
          <w:szCs w:val="24"/>
        </w:rPr>
      </w:pPr>
      <w:r w:rsidRPr="00AB170F">
        <w:rPr>
          <w:rFonts w:ascii="Times New Roman" w:eastAsia="Times New Roman" w:hAnsi="Times New Roman" w:cs="Times New Roman"/>
          <w:b/>
          <w:color w:val="000000"/>
          <w:sz w:val="24"/>
          <w:szCs w:val="24"/>
        </w:rPr>
        <w:t>Objective</w:t>
      </w:r>
      <w:r w:rsidRPr="00AB170F">
        <w:rPr>
          <w:rFonts w:ascii="Times New Roman" w:eastAsia="Times New Roman" w:hAnsi="Times New Roman" w:cs="Times New Roman"/>
          <w:color w:val="000000"/>
          <w:sz w:val="24"/>
          <w:szCs w:val="24"/>
        </w:rPr>
        <w:t xml:space="preserve">: </w:t>
      </w:r>
      <w:r w:rsidRPr="00AB170F">
        <w:rPr>
          <w:rFonts w:ascii="Times New Roman" w:eastAsia="Times New Roman" w:hAnsi="Times New Roman" w:cs="Times New Roman"/>
          <w:i/>
          <w:color w:val="000000"/>
          <w:sz w:val="24"/>
          <w:szCs w:val="24"/>
        </w:rPr>
        <w:t xml:space="preserve">The objective of this paper is to </w:t>
      </w:r>
      <w:r w:rsidR="00DA07BA" w:rsidRPr="00AB170F">
        <w:rPr>
          <w:rFonts w:ascii="Times New Roman" w:eastAsia="Times New Roman" w:hAnsi="Times New Roman" w:cs="Times New Roman"/>
          <w:i/>
          <w:color w:val="000000"/>
          <w:sz w:val="24"/>
          <w:szCs w:val="24"/>
        </w:rPr>
        <w:t xml:space="preserve">enable the students to have knowledge in the subject by having a detailed study of structure, purpose and functioning of international labour organisations and labour laws. </w:t>
      </w:r>
    </w:p>
    <w:p w:rsidR="00C13D63" w:rsidRPr="00AB170F" w:rsidRDefault="00C13D63" w:rsidP="00927600">
      <w:pPr>
        <w:pStyle w:val="BodyText2"/>
        <w:ind w:left="142"/>
        <w:rPr>
          <w:color w:val="auto"/>
        </w:rPr>
      </w:pPr>
    </w:p>
    <w:p w:rsidR="00927600" w:rsidRPr="00AB170F" w:rsidRDefault="00927600" w:rsidP="00927600">
      <w:pPr>
        <w:pStyle w:val="BodyText2"/>
        <w:ind w:left="142"/>
        <w:rPr>
          <w:b/>
          <w:color w:val="auto"/>
          <w:sz w:val="28"/>
        </w:rPr>
      </w:pPr>
      <w:r w:rsidRPr="00AB170F">
        <w:rPr>
          <w:b/>
          <w:color w:val="auto"/>
          <w:sz w:val="28"/>
        </w:rPr>
        <w:t xml:space="preserve">Unit </w:t>
      </w:r>
      <w:r w:rsidR="00F50FA2" w:rsidRPr="00AB170F">
        <w:rPr>
          <w:b/>
          <w:color w:val="auto"/>
          <w:sz w:val="28"/>
        </w:rPr>
        <w:t xml:space="preserve">I </w:t>
      </w:r>
      <w:r w:rsidRPr="00AB170F">
        <w:rPr>
          <w:b/>
          <w:color w:val="auto"/>
          <w:sz w:val="28"/>
        </w:rPr>
        <w:t xml:space="preserve">- </w:t>
      </w:r>
      <w:r w:rsidR="00F50FA2" w:rsidRPr="00AB170F">
        <w:rPr>
          <w:b/>
          <w:color w:val="auto"/>
          <w:sz w:val="28"/>
        </w:rPr>
        <w:t>Introduction</w:t>
      </w:r>
    </w:p>
    <w:p w:rsidR="00927600" w:rsidRPr="00AB170F" w:rsidRDefault="00927600" w:rsidP="00592AA5">
      <w:pPr>
        <w:pStyle w:val="BodyText2"/>
        <w:numPr>
          <w:ilvl w:val="0"/>
          <w:numId w:val="26"/>
        </w:numPr>
        <w:rPr>
          <w:color w:val="auto"/>
        </w:rPr>
      </w:pPr>
      <w:r w:rsidRPr="00AB170F">
        <w:rPr>
          <w:color w:val="auto"/>
        </w:rPr>
        <w:t>ILO - Objectives, Origin and History.</w:t>
      </w:r>
    </w:p>
    <w:p w:rsidR="00927600" w:rsidRPr="00AB170F" w:rsidRDefault="00927600" w:rsidP="00592AA5">
      <w:pPr>
        <w:pStyle w:val="BodyText2"/>
        <w:numPr>
          <w:ilvl w:val="0"/>
          <w:numId w:val="26"/>
        </w:numPr>
        <w:rPr>
          <w:color w:val="auto"/>
        </w:rPr>
      </w:pPr>
      <w:r w:rsidRPr="00AB170F">
        <w:rPr>
          <w:color w:val="auto"/>
        </w:rPr>
        <w:t>Field of Actions/Subject-Matter.</w:t>
      </w:r>
    </w:p>
    <w:p w:rsidR="00927600" w:rsidRPr="00AB170F" w:rsidRDefault="00F50FA2" w:rsidP="00592AA5">
      <w:pPr>
        <w:pStyle w:val="BodyText2"/>
        <w:numPr>
          <w:ilvl w:val="1"/>
          <w:numId w:val="26"/>
        </w:numPr>
        <w:rPr>
          <w:color w:val="auto"/>
        </w:rPr>
      </w:pPr>
      <w:r w:rsidRPr="00AB170F">
        <w:rPr>
          <w:color w:val="auto"/>
        </w:rPr>
        <w:t>Vocational Trainin</w:t>
      </w:r>
      <w:r w:rsidR="00927600" w:rsidRPr="00AB170F">
        <w:rPr>
          <w:color w:val="auto"/>
        </w:rPr>
        <w:t>g and Vocational Rehabilitation.</w:t>
      </w:r>
    </w:p>
    <w:p w:rsidR="00927600" w:rsidRPr="00AB170F" w:rsidRDefault="00927600" w:rsidP="00592AA5">
      <w:pPr>
        <w:pStyle w:val="BodyText2"/>
        <w:numPr>
          <w:ilvl w:val="1"/>
          <w:numId w:val="26"/>
        </w:numPr>
        <w:rPr>
          <w:color w:val="auto"/>
        </w:rPr>
      </w:pPr>
      <w:r w:rsidRPr="00AB170F">
        <w:rPr>
          <w:color w:val="auto"/>
        </w:rPr>
        <w:t>Employment Policy.</w:t>
      </w:r>
    </w:p>
    <w:p w:rsidR="00927600" w:rsidRPr="00AB170F" w:rsidRDefault="00927600" w:rsidP="00592AA5">
      <w:pPr>
        <w:pStyle w:val="BodyText2"/>
        <w:numPr>
          <w:ilvl w:val="1"/>
          <w:numId w:val="26"/>
        </w:numPr>
        <w:rPr>
          <w:color w:val="auto"/>
        </w:rPr>
      </w:pPr>
      <w:r w:rsidRPr="00AB170F">
        <w:rPr>
          <w:color w:val="auto"/>
        </w:rPr>
        <w:t>Labour Administration.</w:t>
      </w:r>
    </w:p>
    <w:p w:rsidR="00927600" w:rsidRPr="00AB170F" w:rsidRDefault="00F50FA2" w:rsidP="00592AA5">
      <w:pPr>
        <w:pStyle w:val="BodyText2"/>
        <w:numPr>
          <w:ilvl w:val="1"/>
          <w:numId w:val="26"/>
        </w:numPr>
        <w:rPr>
          <w:color w:val="auto"/>
        </w:rPr>
      </w:pPr>
      <w:r w:rsidRPr="00AB170F">
        <w:rPr>
          <w:color w:val="auto"/>
        </w:rPr>
        <w:t>Labou</w:t>
      </w:r>
      <w:r w:rsidR="00927600" w:rsidRPr="00AB170F">
        <w:rPr>
          <w:color w:val="auto"/>
        </w:rPr>
        <w:t>r Law and Industrial Relations.</w:t>
      </w:r>
    </w:p>
    <w:p w:rsidR="00927600" w:rsidRPr="00AB170F" w:rsidRDefault="00927600" w:rsidP="00592AA5">
      <w:pPr>
        <w:pStyle w:val="BodyText2"/>
        <w:numPr>
          <w:ilvl w:val="1"/>
          <w:numId w:val="26"/>
        </w:numPr>
        <w:rPr>
          <w:color w:val="auto"/>
        </w:rPr>
      </w:pPr>
      <w:r w:rsidRPr="00AB170F">
        <w:rPr>
          <w:color w:val="auto"/>
        </w:rPr>
        <w:t>Working Conditions.</w:t>
      </w:r>
    </w:p>
    <w:p w:rsidR="00927600" w:rsidRPr="00AB170F" w:rsidRDefault="00927600" w:rsidP="00592AA5">
      <w:pPr>
        <w:pStyle w:val="BodyText2"/>
        <w:numPr>
          <w:ilvl w:val="1"/>
          <w:numId w:val="26"/>
        </w:numPr>
        <w:rPr>
          <w:color w:val="auto"/>
        </w:rPr>
      </w:pPr>
      <w:r w:rsidRPr="00AB170F">
        <w:rPr>
          <w:color w:val="auto"/>
        </w:rPr>
        <w:t>Management Development.</w:t>
      </w:r>
    </w:p>
    <w:p w:rsidR="00927600" w:rsidRPr="00AB170F" w:rsidRDefault="00927600" w:rsidP="00592AA5">
      <w:pPr>
        <w:pStyle w:val="BodyText2"/>
        <w:numPr>
          <w:ilvl w:val="1"/>
          <w:numId w:val="26"/>
        </w:numPr>
        <w:rPr>
          <w:color w:val="auto"/>
        </w:rPr>
      </w:pPr>
      <w:r w:rsidRPr="00AB170F">
        <w:rPr>
          <w:color w:val="auto"/>
        </w:rPr>
        <w:t>Cooperatives.</w:t>
      </w:r>
    </w:p>
    <w:p w:rsidR="00927600" w:rsidRPr="00AB170F" w:rsidRDefault="00927600" w:rsidP="00592AA5">
      <w:pPr>
        <w:pStyle w:val="BodyText2"/>
        <w:numPr>
          <w:ilvl w:val="1"/>
          <w:numId w:val="26"/>
        </w:numPr>
        <w:rPr>
          <w:color w:val="auto"/>
        </w:rPr>
      </w:pPr>
      <w:r w:rsidRPr="00AB170F">
        <w:rPr>
          <w:color w:val="auto"/>
        </w:rPr>
        <w:t>Social Security.</w:t>
      </w:r>
    </w:p>
    <w:p w:rsidR="00927600" w:rsidRPr="00AB170F" w:rsidRDefault="00927600" w:rsidP="00592AA5">
      <w:pPr>
        <w:pStyle w:val="BodyText2"/>
        <w:numPr>
          <w:ilvl w:val="1"/>
          <w:numId w:val="26"/>
        </w:numPr>
        <w:rPr>
          <w:color w:val="auto"/>
        </w:rPr>
      </w:pPr>
      <w:r w:rsidRPr="00AB170F">
        <w:rPr>
          <w:color w:val="auto"/>
        </w:rPr>
        <w:t>Labour Statistics.</w:t>
      </w:r>
    </w:p>
    <w:p w:rsidR="00927600" w:rsidRPr="00AB170F" w:rsidRDefault="00F50FA2" w:rsidP="00592AA5">
      <w:pPr>
        <w:pStyle w:val="BodyText2"/>
        <w:numPr>
          <w:ilvl w:val="1"/>
          <w:numId w:val="26"/>
        </w:numPr>
        <w:rPr>
          <w:color w:val="auto"/>
        </w:rPr>
      </w:pPr>
      <w:r w:rsidRPr="00AB170F">
        <w:rPr>
          <w:color w:val="auto"/>
        </w:rPr>
        <w:t xml:space="preserve">Occupational Safety and Health </w:t>
      </w:r>
    </w:p>
    <w:p w:rsidR="00927600" w:rsidRPr="00AB170F" w:rsidRDefault="00927600" w:rsidP="00927600">
      <w:pPr>
        <w:pStyle w:val="BodyText2"/>
        <w:ind w:left="142"/>
        <w:rPr>
          <w:color w:val="auto"/>
        </w:rPr>
      </w:pPr>
    </w:p>
    <w:p w:rsidR="00E408E5" w:rsidRPr="00AB170F" w:rsidRDefault="00F50FA2" w:rsidP="00927600">
      <w:pPr>
        <w:pStyle w:val="BodyText2"/>
        <w:ind w:left="142"/>
        <w:rPr>
          <w:b/>
          <w:color w:val="auto"/>
          <w:sz w:val="28"/>
        </w:rPr>
      </w:pPr>
      <w:r w:rsidRPr="00AB170F">
        <w:rPr>
          <w:b/>
          <w:color w:val="auto"/>
          <w:sz w:val="28"/>
        </w:rPr>
        <w:t>Unit-II Inte</w:t>
      </w:r>
      <w:r w:rsidR="00E408E5" w:rsidRPr="00AB170F">
        <w:rPr>
          <w:b/>
          <w:color w:val="auto"/>
          <w:sz w:val="28"/>
        </w:rPr>
        <w:t>rnational Labour Organization-I</w:t>
      </w:r>
    </w:p>
    <w:p w:rsidR="00E408E5" w:rsidRPr="00AB170F" w:rsidRDefault="00F50FA2" w:rsidP="00592AA5">
      <w:pPr>
        <w:pStyle w:val="BodyText2"/>
        <w:numPr>
          <w:ilvl w:val="0"/>
          <w:numId w:val="27"/>
        </w:numPr>
        <w:rPr>
          <w:color w:val="auto"/>
        </w:rPr>
      </w:pPr>
      <w:r w:rsidRPr="00AB170F">
        <w:rPr>
          <w:color w:val="auto"/>
        </w:rPr>
        <w:t>Constitution of ILO and Declaration of Philadelphia</w:t>
      </w:r>
      <w:r w:rsidR="00E408E5" w:rsidRPr="00AB170F">
        <w:rPr>
          <w:color w:val="auto"/>
        </w:rPr>
        <w:t>.</w:t>
      </w:r>
    </w:p>
    <w:p w:rsidR="00927600" w:rsidRPr="00AB170F" w:rsidRDefault="00F50FA2" w:rsidP="00592AA5">
      <w:pPr>
        <w:pStyle w:val="BodyText2"/>
        <w:numPr>
          <w:ilvl w:val="0"/>
          <w:numId w:val="27"/>
        </w:numPr>
        <w:rPr>
          <w:color w:val="auto"/>
        </w:rPr>
      </w:pPr>
      <w:r w:rsidRPr="00AB170F">
        <w:rPr>
          <w:color w:val="auto"/>
        </w:rPr>
        <w:t>Establishment- International Labour Conference, Governing Body, International Labour Office</w:t>
      </w:r>
      <w:r w:rsidR="00BA59CD" w:rsidRPr="00AB170F">
        <w:rPr>
          <w:color w:val="auto"/>
        </w:rPr>
        <w:t>.</w:t>
      </w:r>
    </w:p>
    <w:p w:rsidR="00BA59CD" w:rsidRPr="00AB170F" w:rsidRDefault="00BA59CD" w:rsidP="00BA59CD">
      <w:pPr>
        <w:pStyle w:val="BodyText2"/>
        <w:ind w:left="862"/>
        <w:rPr>
          <w:color w:val="auto"/>
        </w:rPr>
      </w:pPr>
    </w:p>
    <w:p w:rsidR="00927600" w:rsidRPr="00AB170F" w:rsidRDefault="00927600" w:rsidP="00927600">
      <w:pPr>
        <w:pStyle w:val="BodyText2"/>
        <w:ind w:left="142"/>
        <w:rPr>
          <w:color w:val="auto"/>
        </w:rPr>
      </w:pPr>
    </w:p>
    <w:p w:rsidR="00E408E5" w:rsidRPr="00AB170F" w:rsidRDefault="00F50FA2" w:rsidP="00927600">
      <w:pPr>
        <w:pStyle w:val="BodyText2"/>
        <w:ind w:left="142"/>
        <w:rPr>
          <w:b/>
          <w:color w:val="auto"/>
          <w:sz w:val="28"/>
        </w:rPr>
      </w:pPr>
      <w:r w:rsidRPr="00AB170F">
        <w:rPr>
          <w:b/>
          <w:color w:val="auto"/>
          <w:sz w:val="28"/>
        </w:rPr>
        <w:t xml:space="preserve">Unit-III International Labour Organization-II </w:t>
      </w:r>
    </w:p>
    <w:p w:rsidR="00E408E5" w:rsidRPr="00AB170F" w:rsidRDefault="00F50FA2" w:rsidP="00592AA5">
      <w:pPr>
        <w:pStyle w:val="BodyText2"/>
        <w:numPr>
          <w:ilvl w:val="0"/>
          <w:numId w:val="28"/>
        </w:numPr>
        <w:rPr>
          <w:color w:val="auto"/>
        </w:rPr>
      </w:pPr>
      <w:r w:rsidRPr="00AB170F">
        <w:rPr>
          <w:color w:val="auto"/>
        </w:rPr>
        <w:t xml:space="preserve">The ILO Century Project 1919-2019 </w:t>
      </w:r>
    </w:p>
    <w:p w:rsidR="00927600" w:rsidRPr="00AB170F" w:rsidRDefault="00F50FA2" w:rsidP="00592AA5">
      <w:pPr>
        <w:pStyle w:val="BodyText2"/>
        <w:numPr>
          <w:ilvl w:val="0"/>
          <w:numId w:val="28"/>
        </w:numPr>
        <w:rPr>
          <w:color w:val="auto"/>
        </w:rPr>
      </w:pPr>
      <w:r w:rsidRPr="00AB170F">
        <w:rPr>
          <w:color w:val="auto"/>
        </w:rPr>
        <w:lastRenderedPageBreak/>
        <w:t xml:space="preserve">International Labour Standards </w:t>
      </w:r>
    </w:p>
    <w:p w:rsidR="00927600" w:rsidRPr="00AB170F" w:rsidRDefault="00927600" w:rsidP="00927600">
      <w:pPr>
        <w:pStyle w:val="BodyText2"/>
        <w:ind w:left="142"/>
        <w:rPr>
          <w:color w:val="auto"/>
        </w:rPr>
      </w:pPr>
    </w:p>
    <w:p w:rsidR="00E70E5F" w:rsidRPr="00AB170F" w:rsidRDefault="00E70E5F" w:rsidP="00927600">
      <w:pPr>
        <w:pStyle w:val="BodyText2"/>
        <w:ind w:left="142"/>
        <w:rPr>
          <w:b/>
          <w:color w:val="auto"/>
          <w:sz w:val="28"/>
        </w:rPr>
      </w:pPr>
      <w:r w:rsidRPr="00AB170F">
        <w:rPr>
          <w:b/>
          <w:color w:val="auto"/>
          <w:sz w:val="28"/>
        </w:rPr>
        <w:t>Unit-IV Labour Laws – I</w:t>
      </w:r>
    </w:p>
    <w:p w:rsidR="00E70E5F" w:rsidRPr="00AB170F" w:rsidRDefault="00F50FA2" w:rsidP="00592AA5">
      <w:pPr>
        <w:pStyle w:val="BodyText2"/>
        <w:numPr>
          <w:ilvl w:val="0"/>
          <w:numId w:val="29"/>
        </w:numPr>
        <w:rPr>
          <w:color w:val="auto"/>
          <w:sz w:val="44"/>
          <w:szCs w:val="44"/>
        </w:rPr>
      </w:pPr>
      <w:r w:rsidRPr="00AB170F">
        <w:rPr>
          <w:color w:val="auto"/>
        </w:rPr>
        <w:t>Equa</w:t>
      </w:r>
      <w:r w:rsidR="00E70E5F" w:rsidRPr="00AB170F">
        <w:rPr>
          <w:color w:val="auto"/>
        </w:rPr>
        <w:t>l Remuneration Convention, 1951.</w:t>
      </w:r>
    </w:p>
    <w:p w:rsidR="00E70E5F" w:rsidRPr="00AB170F" w:rsidRDefault="00F50FA2" w:rsidP="00592AA5">
      <w:pPr>
        <w:pStyle w:val="BodyText2"/>
        <w:numPr>
          <w:ilvl w:val="0"/>
          <w:numId w:val="29"/>
        </w:numPr>
        <w:rPr>
          <w:color w:val="auto"/>
          <w:sz w:val="44"/>
          <w:szCs w:val="44"/>
        </w:rPr>
      </w:pPr>
      <w:r w:rsidRPr="00AB170F">
        <w:rPr>
          <w:color w:val="auto"/>
        </w:rPr>
        <w:t>Abolition of</w:t>
      </w:r>
      <w:r w:rsidR="00E70E5F" w:rsidRPr="00AB170F">
        <w:rPr>
          <w:color w:val="auto"/>
        </w:rPr>
        <w:t xml:space="preserve"> Forced Labour Convention, 1957.</w:t>
      </w:r>
    </w:p>
    <w:p w:rsidR="00E70E5F" w:rsidRPr="00AB170F" w:rsidRDefault="00F50FA2" w:rsidP="00592AA5">
      <w:pPr>
        <w:pStyle w:val="BodyText2"/>
        <w:numPr>
          <w:ilvl w:val="0"/>
          <w:numId w:val="29"/>
        </w:numPr>
        <w:rPr>
          <w:color w:val="auto"/>
          <w:sz w:val="44"/>
          <w:szCs w:val="44"/>
        </w:rPr>
      </w:pPr>
      <w:r w:rsidRPr="00AB170F">
        <w:rPr>
          <w:color w:val="auto"/>
        </w:rPr>
        <w:t>Employment I</w:t>
      </w:r>
      <w:r w:rsidR="00E70E5F" w:rsidRPr="00AB170F">
        <w:rPr>
          <w:color w:val="auto"/>
        </w:rPr>
        <w:t>njury Benefits Convention, 1964.</w:t>
      </w:r>
    </w:p>
    <w:p w:rsidR="00E70E5F" w:rsidRPr="00AB170F" w:rsidRDefault="00F50FA2" w:rsidP="00592AA5">
      <w:pPr>
        <w:pStyle w:val="BodyText2"/>
        <w:numPr>
          <w:ilvl w:val="0"/>
          <w:numId w:val="29"/>
        </w:numPr>
        <w:rPr>
          <w:color w:val="auto"/>
          <w:sz w:val="44"/>
          <w:szCs w:val="44"/>
        </w:rPr>
      </w:pPr>
      <w:r w:rsidRPr="00AB170F">
        <w:rPr>
          <w:color w:val="auto"/>
        </w:rPr>
        <w:t xml:space="preserve">Tripartite Consultation (International Labour Standards) Convention, 1976 </w:t>
      </w:r>
    </w:p>
    <w:p w:rsidR="00E70E5F" w:rsidRPr="00AB170F" w:rsidRDefault="00E70E5F" w:rsidP="00E70E5F">
      <w:pPr>
        <w:pStyle w:val="BodyText2"/>
        <w:rPr>
          <w:color w:val="auto"/>
          <w:sz w:val="44"/>
          <w:szCs w:val="44"/>
        </w:rPr>
      </w:pPr>
    </w:p>
    <w:p w:rsidR="00E70E5F" w:rsidRPr="00AB170F" w:rsidRDefault="00E70E5F" w:rsidP="00E70E5F">
      <w:pPr>
        <w:pStyle w:val="BodyText2"/>
        <w:rPr>
          <w:b/>
          <w:color w:val="auto"/>
          <w:sz w:val="28"/>
          <w:szCs w:val="24"/>
        </w:rPr>
      </w:pPr>
      <w:r w:rsidRPr="00AB170F">
        <w:rPr>
          <w:b/>
          <w:color w:val="auto"/>
          <w:sz w:val="28"/>
          <w:szCs w:val="24"/>
        </w:rPr>
        <w:t>Unit V- Labour Laws – II</w:t>
      </w:r>
    </w:p>
    <w:p w:rsidR="00E70E5F" w:rsidRPr="00AB170F" w:rsidRDefault="00E70E5F" w:rsidP="00592AA5">
      <w:pPr>
        <w:pStyle w:val="BodyText2"/>
        <w:numPr>
          <w:ilvl w:val="0"/>
          <w:numId w:val="30"/>
        </w:numPr>
        <w:rPr>
          <w:color w:val="auto"/>
          <w:sz w:val="44"/>
          <w:szCs w:val="44"/>
        </w:rPr>
      </w:pPr>
      <w:r w:rsidRPr="00AB170F">
        <w:rPr>
          <w:color w:val="auto"/>
        </w:rPr>
        <w:t>Occupational Safety and Health Convention, 1981.</w:t>
      </w:r>
    </w:p>
    <w:p w:rsidR="00E70E5F" w:rsidRPr="00AB170F" w:rsidRDefault="00F50FA2" w:rsidP="00592AA5">
      <w:pPr>
        <w:pStyle w:val="BodyText2"/>
        <w:numPr>
          <w:ilvl w:val="0"/>
          <w:numId w:val="30"/>
        </w:numPr>
        <w:rPr>
          <w:color w:val="auto"/>
          <w:sz w:val="44"/>
          <w:szCs w:val="44"/>
        </w:rPr>
      </w:pPr>
      <w:r w:rsidRPr="00AB170F">
        <w:rPr>
          <w:color w:val="auto"/>
        </w:rPr>
        <w:t>Protocol of 2002 to the Occupational Safety and Health Convention, 1981</w:t>
      </w:r>
      <w:r w:rsidR="00E70E5F" w:rsidRPr="00AB170F">
        <w:rPr>
          <w:color w:val="auto"/>
        </w:rPr>
        <w:t>.</w:t>
      </w:r>
    </w:p>
    <w:p w:rsidR="00E70E5F" w:rsidRPr="00AB170F" w:rsidRDefault="00F50FA2" w:rsidP="00592AA5">
      <w:pPr>
        <w:pStyle w:val="BodyText2"/>
        <w:numPr>
          <w:ilvl w:val="0"/>
          <w:numId w:val="30"/>
        </w:numPr>
        <w:rPr>
          <w:color w:val="auto"/>
          <w:sz w:val="44"/>
          <w:szCs w:val="44"/>
        </w:rPr>
      </w:pPr>
      <w:r w:rsidRPr="00AB170F">
        <w:rPr>
          <w:color w:val="auto"/>
        </w:rPr>
        <w:t>Termination o</w:t>
      </w:r>
      <w:r w:rsidR="00E70E5F" w:rsidRPr="00AB170F">
        <w:rPr>
          <w:color w:val="auto"/>
        </w:rPr>
        <w:t>f Employment Convention, 1982.</w:t>
      </w:r>
    </w:p>
    <w:p w:rsidR="00E70E5F" w:rsidRPr="00AB170F" w:rsidRDefault="00F50FA2" w:rsidP="00592AA5">
      <w:pPr>
        <w:pStyle w:val="BodyText2"/>
        <w:numPr>
          <w:ilvl w:val="0"/>
          <w:numId w:val="30"/>
        </w:numPr>
        <w:rPr>
          <w:color w:val="auto"/>
          <w:sz w:val="44"/>
          <w:szCs w:val="44"/>
        </w:rPr>
      </w:pPr>
      <w:r w:rsidRPr="00AB170F">
        <w:rPr>
          <w:color w:val="auto"/>
        </w:rPr>
        <w:t xml:space="preserve">Worst Forms of </w:t>
      </w:r>
      <w:r w:rsidR="00E70E5F" w:rsidRPr="00AB170F">
        <w:rPr>
          <w:color w:val="auto"/>
        </w:rPr>
        <w:t>Child Labour Convention, 1999.</w:t>
      </w:r>
    </w:p>
    <w:p w:rsidR="006F2170" w:rsidRPr="00AB170F" w:rsidRDefault="00F50FA2" w:rsidP="00592AA5">
      <w:pPr>
        <w:pStyle w:val="BodyText2"/>
        <w:numPr>
          <w:ilvl w:val="0"/>
          <w:numId w:val="30"/>
        </w:numPr>
        <w:rPr>
          <w:color w:val="auto"/>
          <w:sz w:val="44"/>
          <w:szCs w:val="44"/>
        </w:rPr>
      </w:pPr>
      <w:r w:rsidRPr="00AB170F">
        <w:rPr>
          <w:color w:val="auto"/>
        </w:rPr>
        <w:t>Maternity Protection Convention, 2000.</w:t>
      </w:r>
    </w:p>
    <w:p w:rsidR="00D71A80" w:rsidRPr="00AB170F" w:rsidRDefault="00D71A80" w:rsidP="00D71A80">
      <w:pPr>
        <w:ind w:left="360"/>
        <w:rPr>
          <w:rFonts w:ascii="Times New Roman" w:hAnsi="Times New Roman" w:cs="Times New Roman"/>
          <w:sz w:val="24"/>
          <w:szCs w:val="24"/>
        </w:rPr>
      </w:pPr>
    </w:p>
    <w:p w:rsidR="001119AE" w:rsidRPr="00AB170F" w:rsidRDefault="00A46577" w:rsidP="001119A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Recommended Reading</w:t>
      </w:r>
    </w:p>
    <w:p w:rsidR="001119AE" w:rsidRPr="00AB170F" w:rsidRDefault="00E95A2B" w:rsidP="00592AA5">
      <w:pPr>
        <w:pStyle w:val="ListParagraph"/>
        <w:numPr>
          <w:ilvl w:val="3"/>
          <w:numId w:val="16"/>
        </w:numPr>
        <w:tabs>
          <w:tab w:val="left" w:pos="2520"/>
        </w:tabs>
        <w:rPr>
          <w:rFonts w:ascii="Times New Roman" w:hAnsi="Times New Roman"/>
          <w:b/>
          <w:color w:val="000000" w:themeColor="text1"/>
          <w:sz w:val="24"/>
          <w:szCs w:val="24"/>
        </w:rPr>
      </w:pPr>
      <w:r w:rsidRPr="00AB170F">
        <w:rPr>
          <w:rFonts w:ascii="Times New Roman" w:hAnsi="Times New Roman"/>
        </w:rPr>
        <w:t xml:space="preserve">Official Website of International Labour </w:t>
      </w:r>
      <w:r w:rsidR="001119AE" w:rsidRPr="00AB170F">
        <w:rPr>
          <w:rFonts w:ascii="Times New Roman" w:hAnsi="Times New Roman"/>
        </w:rPr>
        <w:t>Organization.</w:t>
      </w:r>
      <w:r w:rsidRPr="00AB170F">
        <w:rPr>
          <w:rFonts w:ascii="Times New Roman" w:hAnsi="Times New Roman"/>
        </w:rPr>
        <w:t xml:space="preserve"> </w:t>
      </w:r>
    </w:p>
    <w:p w:rsidR="00E95A2B" w:rsidRPr="00AB170F" w:rsidRDefault="00E95A2B" w:rsidP="00592AA5">
      <w:pPr>
        <w:pStyle w:val="ListParagraph"/>
        <w:numPr>
          <w:ilvl w:val="3"/>
          <w:numId w:val="16"/>
        </w:numPr>
        <w:rPr>
          <w:rFonts w:ascii="Times New Roman" w:hAnsi="Times New Roman"/>
          <w:b/>
          <w:color w:val="000000" w:themeColor="text1"/>
          <w:sz w:val="24"/>
          <w:szCs w:val="24"/>
        </w:rPr>
      </w:pPr>
      <w:r w:rsidRPr="00AB170F">
        <w:rPr>
          <w:rFonts w:ascii="Times New Roman" w:hAnsi="Times New Roman"/>
        </w:rPr>
        <w:t>International Labour Conventions</w:t>
      </w:r>
      <w:r w:rsidR="001119AE" w:rsidRPr="00AB170F">
        <w:rPr>
          <w:rFonts w:ascii="Times New Roman" w:hAnsi="Times New Roman"/>
        </w:rPr>
        <w:t>.</w:t>
      </w: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BA59CD" w:rsidRPr="00AB170F" w:rsidRDefault="00BA59CD" w:rsidP="00BA59CD">
      <w:pPr>
        <w:pStyle w:val="BodyText2"/>
        <w:rPr>
          <w:color w:val="FF0000"/>
        </w:rPr>
      </w:pPr>
    </w:p>
    <w:p w:rsidR="00F37952" w:rsidRDefault="00F37952" w:rsidP="00BA59CD">
      <w:pPr>
        <w:pStyle w:val="BodyText2"/>
        <w:rPr>
          <w:color w:val="FF0000"/>
        </w:rPr>
      </w:pPr>
    </w:p>
    <w:p w:rsidR="002E53B4" w:rsidRPr="00AB170F" w:rsidRDefault="002E53B4" w:rsidP="00BA59CD">
      <w:pPr>
        <w:pStyle w:val="BodyText2"/>
        <w:rPr>
          <w:color w:val="FF0000"/>
        </w:rPr>
      </w:pPr>
    </w:p>
    <w:p w:rsidR="00BA59CD" w:rsidRPr="00AB170F" w:rsidRDefault="00BA59CD" w:rsidP="00BA59CD">
      <w:pPr>
        <w:pStyle w:val="BodyText2"/>
        <w:rPr>
          <w:color w:val="FF0000"/>
        </w:rPr>
      </w:pPr>
    </w:p>
    <w:p w:rsidR="00A270CE" w:rsidRPr="00AB170F" w:rsidRDefault="00A270CE" w:rsidP="00BA59CD">
      <w:pPr>
        <w:pStyle w:val="BodyText2"/>
        <w:rPr>
          <w:color w:val="FF0000"/>
        </w:rPr>
      </w:pPr>
    </w:p>
    <w:p w:rsidR="00BA59CD" w:rsidRPr="00AB170F" w:rsidRDefault="00BA59CD" w:rsidP="00BA59CD">
      <w:pPr>
        <w:pStyle w:val="BodyText2"/>
        <w:rPr>
          <w:color w:val="FF0000"/>
          <w:sz w:val="44"/>
          <w:szCs w:val="44"/>
        </w:rPr>
      </w:pPr>
    </w:p>
    <w:p w:rsidR="00F37952" w:rsidRPr="00AB170F" w:rsidRDefault="009264E2" w:rsidP="009264E2">
      <w:pPr>
        <w:pStyle w:val="BodyText2"/>
        <w:rPr>
          <w:b/>
          <w:color w:val="auto"/>
          <w:sz w:val="44"/>
          <w:szCs w:val="44"/>
        </w:rPr>
      </w:pPr>
      <w:r w:rsidRPr="00AB170F">
        <w:rPr>
          <w:b/>
          <w:color w:val="auto"/>
          <w:sz w:val="44"/>
          <w:szCs w:val="44"/>
        </w:rPr>
        <w:lastRenderedPageBreak/>
        <w:tab/>
      </w:r>
      <w:r w:rsidRPr="00AB170F">
        <w:rPr>
          <w:b/>
          <w:color w:val="auto"/>
          <w:sz w:val="44"/>
          <w:szCs w:val="44"/>
        </w:rPr>
        <w:tab/>
      </w:r>
      <w:r w:rsidRPr="00AB170F">
        <w:rPr>
          <w:b/>
          <w:color w:val="auto"/>
          <w:sz w:val="44"/>
          <w:szCs w:val="44"/>
        </w:rPr>
        <w:tab/>
        <w:t>Private International Law</w:t>
      </w:r>
      <w:r w:rsidR="00721ADC" w:rsidRPr="00AB170F">
        <w:rPr>
          <w:b/>
          <w:color w:val="auto"/>
          <w:sz w:val="44"/>
          <w:szCs w:val="44"/>
        </w:rPr>
        <w:t xml:space="preserve"> </w:t>
      </w:r>
    </w:p>
    <w:p w:rsidR="0059369E" w:rsidRPr="00AB170F" w:rsidRDefault="009264E2" w:rsidP="009264E2">
      <w:pPr>
        <w:pStyle w:val="BodyText2"/>
        <w:ind w:left="1440" w:firstLine="720"/>
        <w:rPr>
          <w:b/>
          <w:color w:val="auto"/>
          <w:sz w:val="44"/>
          <w:szCs w:val="44"/>
        </w:rPr>
      </w:pPr>
      <w:r w:rsidRPr="00AB170F">
        <w:rPr>
          <w:b/>
          <w:color w:val="auto"/>
          <w:sz w:val="44"/>
          <w:szCs w:val="44"/>
        </w:rPr>
        <w:t xml:space="preserve">    </w:t>
      </w:r>
      <w:r w:rsidR="00721ADC" w:rsidRPr="00AB170F">
        <w:rPr>
          <w:b/>
          <w:color w:val="auto"/>
          <w:sz w:val="44"/>
          <w:szCs w:val="44"/>
        </w:rPr>
        <w:t>(Optional</w:t>
      </w:r>
      <w:r w:rsidR="002D538B" w:rsidRPr="00AB170F">
        <w:rPr>
          <w:b/>
          <w:color w:val="auto"/>
          <w:sz w:val="44"/>
          <w:szCs w:val="44"/>
        </w:rPr>
        <w:t xml:space="preserve"> Group II</w:t>
      </w:r>
      <w:r w:rsidR="00721ADC" w:rsidRPr="00AB170F">
        <w:rPr>
          <w:b/>
          <w:color w:val="auto"/>
          <w:sz w:val="44"/>
          <w:szCs w:val="44"/>
        </w:rPr>
        <w:t>)</w:t>
      </w:r>
    </w:p>
    <w:p w:rsidR="0059369E" w:rsidRPr="00AB170F" w:rsidRDefault="0059369E" w:rsidP="0059369E">
      <w:pPr>
        <w:pStyle w:val="BodyText2"/>
        <w:ind w:left="720"/>
        <w:jc w:val="center"/>
        <w:rPr>
          <w:b/>
          <w:color w:val="auto"/>
          <w:szCs w:val="24"/>
        </w:rPr>
      </w:pPr>
    </w:p>
    <w:p w:rsidR="008B28D7" w:rsidRPr="00AB170F" w:rsidRDefault="00E168B2" w:rsidP="008B28D7">
      <w:pPr>
        <w:spacing w:after="0" w:line="240" w:lineRule="exact"/>
        <w:ind w:right="-3798"/>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Paper VI [Code –</w:t>
      </w:r>
      <w:r w:rsidR="00B91A8C">
        <w:rPr>
          <w:rFonts w:ascii="Times New Roman" w:eastAsia="Times New Roman" w:hAnsi="Times New Roman" w:cs="Times New Roman"/>
          <w:b/>
          <w:sz w:val="24"/>
          <w:szCs w:val="24"/>
        </w:rPr>
        <w:t>BLB911OP</w:t>
      </w:r>
      <w:r w:rsidRPr="00AB170F">
        <w:rPr>
          <w:rFonts w:ascii="Times New Roman" w:eastAsia="Times New Roman" w:hAnsi="Times New Roman" w:cs="Times New Roman"/>
          <w:b/>
          <w:sz w:val="24"/>
          <w:szCs w:val="24"/>
        </w:rPr>
        <w:t>]</w:t>
      </w:r>
      <w:r w:rsidR="008B28D7" w:rsidRPr="00AB170F">
        <w:rPr>
          <w:rFonts w:ascii="Times New Roman" w:eastAsia="Times New Roman" w:hAnsi="Times New Roman" w:cs="Times New Roman"/>
          <w:b/>
          <w:sz w:val="24"/>
          <w:szCs w:val="24"/>
        </w:rPr>
        <w:tab/>
      </w:r>
      <w:r w:rsidR="008B28D7" w:rsidRPr="00AB170F">
        <w:rPr>
          <w:rFonts w:ascii="Times New Roman" w:eastAsia="Times New Roman" w:hAnsi="Times New Roman" w:cs="Times New Roman"/>
          <w:b/>
          <w:sz w:val="24"/>
          <w:szCs w:val="24"/>
        </w:rPr>
        <w:tab/>
      </w:r>
      <w:r w:rsidR="008B28D7" w:rsidRPr="00AB170F">
        <w:rPr>
          <w:rFonts w:ascii="Times New Roman" w:eastAsia="Times New Roman" w:hAnsi="Times New Roman" w:cs="Times New Roman"/>
          <w:b/>
          <w:sz w:val="24"/>
          <w:szCs w:val="24"/>
        </w:rPr>
        <w:tab/>
      </w:r>
      <w:r w:rsidR="008B28D7" w:rsidRPr="00AB170F">
        <w:rPr>
          <w:rFonts w:ascii="Times New Roman" w:eastAsia="Times New Roman" w:hAnsi="Times New Roman" w:cs="Times New Roman"/>
          <w:b/>
          <w:sz w:val="24"/>
          <w:szCs w:val="24"/>
        </w:rPr>
        <w:tab/>
        <w:t xml:space="preserve">     Max Marks = 100</w:t>
      </w:r>
    </w:p>
    <w:p w:rsidR="008B28D7" w:rsidRPr="00AB170F" w:rsidRDefault="008B28D7" w:rsidP="008B28D7">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8B28D7" w:rsidRPr="00AB170F" w:rsidRDefault="008B28D7" w:rsidP="008B28D7">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8B28D7" w:rsidRPr="00AB170F" w:rsidRDefault="008B28D7" w:rsidP="008B28D7">
      <w:pPr>
        <w:spacing w:after="0" w:line="240" w:lineRule="exact"/>
        <w:rPr>
          <w:rFonts w:ascii="Times New Roman" w:eastAsia="Times New Roman" w:hAnsi="Times New Roman" w:cs="Times New Roman"/>
          <w:sz w:val="24"/>
          <w:szCs w:val="24"/>
        </w:rPr>
      </w:pPr>
    </w:p>
    <w:p w:rsidR="0052459F" w:rsidRPr="00AB170F" w:rsidRDefault="00164615" w:rsidP="0052459F">
      <w:pPr>
        <w:spacing w:after="0"/>
        <w:ind w:left="-142" w:right="50"/>
        <w:jc w:val="both"/>
        <w:rPr>
          <w:rFonts w:ascii="Times New Roman" w:hAnsi="Times New Roman" w:cs="Times New Roman"/>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w:t>
      </w:r>
      <w:r w:rsidR="009264E2" w:rsidRPr="00AB170F">
        <w:rPr>
          <w:rFonts w:ascii="Times New Roman" w:hAnsi="Times New Roman" w:cs="Times New Roman"/>
          <w:sz w:val="24"/>
          <w:szCs w:val="24"/>
        </w:rPr>
        <w:t xml:space="preserve">udy of various aspects of Private International </w:t>
      </w:r>
      <w:r w:rsidRPr="00AB170F">
        <w:rPr>
          <w:rFonts w:ascii="Times New Roman" w:hAnsi="Times New Roman" w:cs="Times New Roman"/>
          <w:sz w:val="24"/>
          <w:szCs w:val="24"/>
        </w:rPr>
        <w:t>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r w:rsidR="0052459F" w:rsidRPr="00AB170F">
        <w:rPr>
          <w:rFonts w:ascii="Times New Roman" w:hAnsi="Times New Roman" w:cs="Times New Roman"/>
          <w:sz w:val="24"/>
          <w:szCs w:val="24"/>
        </w:rPr>
        <w:t>.</w:t>
      </w:r>
    </w:p>
    <w:p w:rsidR="0052459F" w:rsidRPr="00AB170F" w:rsidRDefault="0052459F" w:rsidP="0052459F">
      <w:pPr>
        <w:spacing w:after="0"/>
        <w:ind w:left="-142" w:right="50"/>
        <w:jc w:val="both"/>
        <w:rPr>
          <w:rFonts w:ascii="Times New Roman" w:eastAsia="Times New Roman" w:hAnsi="Times New Roman" w:cs="Times New Roman"/>
          <w:sz w:val="24"/>
          <w:szCs w:val="24"/>
        </w:rPr>
      </w:pPr>
    </w:p>
    <w:p w:rsidR="009264E2" w:rsidRPr="00AB170F" w:rsidRDefault="009264E2" w:rsidP="0052459F">
      <w:pPr>
        <w:spacing w:after="0"/>
        <w:ind w:left="-142" w:right="50"/>
        <w:jc w:val="both"/>
        <w:rPr>
          <w:rFonts w:ascii="Times New Roman" w:eastAsia="Times New Roman" w:hAnsi="Times New Roman" w:cs="Times New Roman"/>
          <w:sz w:val="24"/>
          <w:szCs w:val="24"/>
        </w:rPr>
      </w:pPr>
    </w:p>
    <w:p w:rsidR="009264E2" w:rsidRPr="00AB170F" w:rsidRDefault="009264E2" w:rsidP="009264E2">
      <w:pPr>
        <w:tabs>
          <w:tab w:val="left" w:pos="3402"/>
        </w:tabs>
        <w:spacing w:after="0" w:line="240" w:lineRule="auto"/>
        <w:jc w:val="both"/>
        <w:rPr>
          <w:rFonts w:ascii="Times New Roman" w:hAnsi="Times New Roman" w:cs="Times New Roman"/>
          <w:i/>
          <w:sz w:val="24"/>
          <w:szCs w:val="24"/>
        </w:rPr>
      </w:pPr>
      <w:r w:rsidRPr="00AB170F">
        <w:rPr>
          <w:rFonts w:ascii="Times New Roman" w:hAnsi="Times New Roman" w:cs="Times New Roman"/>
          <w:b/>
          <w:sz w:val="24"/>
          <w:szCs w:val="24"/>
        </w:rPr>
        <w:t xml:space="preserve">Objective: </w:t>
      </w:r>
      <w:r w:rsidRPr="00AB170F">
        <w:rPr>
          <w:rFonts w:ascii="Times New Roman" w:hAnsi="Times New Roman" w:cs="Times New Roman"/>
          <w:i/>
          <w:sz w:val="24"/>
          <w:szCs w:val="24"/>
        </w:rPr>
        <w:t>The objective of the Paper is to introduce the students with the various aspects of Private International Law with special reference to family law matters.</w:t>
      </w:r>
    </w:p>
    <w:p w:rsidR="009264E2" w:rsidRPr="00AB170F" w:rsidRDefault="009264E2" w:rsidP="009264E2">
      <w:pPr>
        <w:tabs>
          <w:tab w:val="left" w:pos="3402"/>
        </w:tabs>
        <w:spacing w:after="0" w:line="240" w:lineRule="auto"/>
        <w:ind w:firstLine="720"/>
        <w:rPr>
          <w:rFonts w:ascii="Times New Roman" w:hAnsi="Times New Roman" w:cs="Times New Roman"/>
          <w:i/>
          <w:sz w:val="24"/>
          <w:szCs w:val="24"/>
        </w:rPr>
      </w:pPr>
    </w:p>
    <w:p w:rsidR="009264E2" w:rsidRPr="00AB170F" w:rsidRDefault="009264E2" w:rsidP="009264E2">
      <w:pPr>
        <w:tabs>
          <w:tab w:val="left" w:pos="3402"/>
        </w:tabs>
        <w:spacing w:after="0" w:line="240" w:lineRule="auto"/>
        <w:ind w:firstLine="720"/>
        <w:rPr>
          <w:rFonts w:ascii="Times New Roman" w:hAnsi="Times New Roman" w:cs="Times New Roman"/>
          <w:i/>
          <w:sz w:val="24"/>
          <w:szCs w:val="24"/>
        </w:rPr>
      </w:pPr>
    </w:p>
    <w:p w:rsidR="009264E2" w:rsidRPr="00AB170F" w:rsidRDefault="009264E2" w:rsidP="009264E2">
      <w:pPr>
        <w:tabs>
          <w:tab w:val="left" w:pos="3402"/>
        </w:tabs>
        <w:spacing w:after="0" w:line="240" w:lineRule="auto"/>
        <w:rPr>
          <w:rFonts w:ascii="Times New Roman" w:hAnsi="Times New Roman" w:cs="Times New Roman"/>
          <w:b/>
          <w:sz w:val="24"/>
          <w:szCs w:val="24"/>
        </w:rPr>
      </w:pPr>
      <w:r w:rsidRPr="00AB170F">
        <w:rPr>
          <w:rFonts w:ascii="Times New Roman" w:hAnsi="Times New Roman" w:cs="Times New Roman"/>
          <w:b/>
          <w:sz w:val="24"/>
          <w:szCs w:val="24"/>
        </w:rPr>
        <w:t xml:space="preserve"> Unit I - Introduction</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Application and Subject matter of Private International Law.</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Distinction with Public International Law.</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Characterization and Theories of Characterization.</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Concept of Renvoi.</w:t>
      </w:r>
    </w:p>
    <w:p w:rsidR="009264E2" w:rsidRPr="00AB170F" w:rsidRDefault="009264E2" w:rsidP="009264E2">
      <w:pPr>
        <w:pStyle w:val="BodyText"/>
        <w:tabs>
          <w:tab w:val="left" w:pos="851"/>
          <w:tab w:val="left" w:pos="3402"/>
        </w:tabs>
        <w:spacing w:after="0" w:line="240" w:lineRule="auto"/>
        <w:rPr>
          <w:rFonts w:ascii="Times New Roman" w:hAnsi="Times New Roman"/>
          <w:sz w:val="24"/>
          <w:szCs w:val="24"/>
        </w:rPr>
      </w:pPr>
    </w:p>
    <w:p w:rsidR="009264E2" w:rsidRPr="00AB170F" w:rsidRDefault="009264E2" w:rsidP="009264E2">
      <w:pPr>
        <w:pStyle w:val="BodyText"/>
        <w:tabs>
          <w:tab w:val="left" w:pos="851"/>
          <w:tab w:val="left" w:pos="3402"/>
        </w:tabs>
        <w:spacing w:after="0" w:line="240" w:lineRule="auto"/>
        <w:rPr>
          <w:rFonts w:ascii="Times New Roman" w:hAnsi="Times New Roman"/>
          <w:sz w:val="24"/>
          <w:szCs w:val="24"/>
        </w:rPr>
      </w:pPr>
      <w:r w:rsidRPr="00AB170F">
        <w:rPr>
          <w:rFonts w:ascii="Times New Roman" w:hAnsi="Times New Roman"/>
          <w:b/>
          <w:sz w:val="24"/>
          <w:szCs w:val="24"/>
        </w:rPr>
        <w:t>Unit II – Application and Jurisdiction</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Application of Foreign Law.</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Domicile.</w:t>
      </w:r>
    </w:p>
    <w:p w:rsidR="009264E2" w:rsidRPr="00AB170F" w:rsidRDefault="009264E2" w:rsidP="00592AA5">
      <w:pPr>
        <w:pStyle w:val="BodyText"/>
        <w:numPr>
          <w:ilvl w:val="0"/>
          <w:numId w:val="47"/>
        </w:numPr>
        <w:tabs>
          <w:tab w:val="left" w:pos="851"/>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Jurisdiction of Courts.</w:t>
      </w:r>
    </w:p>
    <w:p w:rsidR="009264E2" w:rsidRPr="00AB170F" w:rsidRDefault="009264E2" w:rsidP="009264E2">
      <w:pPr>
        <w:pStyle w:val="BodyText"/>
        <w:tabs>
          <w:tab w:val="left" w:pos="0"/>
          <w:tab w:val="left" w:pos="426"/>
          <w:tab w:val="left" w:pos="3402"/>
        </w:tabs>
        <w:spacing w:after="0" w:line="240" w:lineRule="auto"/>
        <w:ind w:left="360"/>
        <w:rPr>
          <w:rFonts w:ascii="Times New Roman" w:hAnsi="Times New Roman"/>
          <w:sz w:val="24"/>
          <w:szCs w:val="24"/>
        </w:rPr>
      </w:pPr>
    </w:p>
    <w:p w:rsidR="009264E2" w:rsidRPr="00AB170F" w:rsidRDefault="009264E2" w:rsidP="009264E2">
      <w:pPr>
        <w:pStyle w:val="BodyText"/>
        <w:tabs>
          <w:tab w:val="left" w:pos="0"/>
          <w:tab w:val="num" w:pos="810"/>
        </w:tabs>
        <w:spacing w:after="0" w:line="240" w:lineRule="auto"/>
        <w:rPr>
          <w:rFonts w:ascii="Times New Roman" w:hAnsi="Times New Roman"/>
          <w:b/>
          <w:sz w:val="24"/>
          <w:szCs w:val="24"/>
        </w:rPr>
      </w:pPr>
      <w:r w:rsidRPr="00AB170F">
        <w:rPr>
          <w:rFonts w:ascii="Times New Roman" w:hAnsi="Times New Roman"/>
          <w:b/>
          <w:sz w:val="24"/>
          <w:szCs w:val="24"/>
        </w:rPr>
        <w:t>Unit-III – Family Law Matters</w:t>
      </w:r>
    </w:p>
    <w:p w:rsidR="009264E2" w:rsidRPr="00AB170F" w:rsidRDefault="009264E2" w:rsidP="00592AA5">
      <w:pPr>
        <w:pStyle w:val="BodyText"/>
        <w:numPr>
          <w:ilvl w:val="0"/>
          <w:numId w:val="48"/>
        </w:numPr>
        <w:tabs>
          <w:tab w:val="left" w:pos="0"/>
          <w:tab w:val="num" w:pos="993"/>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Material and Formal Validity of Marriage under Indian and Foreign Law.</w:t>
      </w:r>
    </w:p>
    <w:p w:rsidR="009264E2" w:rsidRPr="00AB170F" w:rsidRDefault="009264E2" w:rsidP="00592AA5">
      <w:pPr>
        <w:pStyle w:val="BodyText"/>
        <w:numPr>
          <w:ilvl w:val="0"/>
          <w:numId w:val="48"/>
        </w:numPr>
        <w:tabs>
          <w:tab w:val="left" w:pos="0"/>
          <w:tab w:val="num" w:pos="993"/>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Choice of Law and Jurisdiction of Courts in Matrimonial Causes.</w:t>
      </w:r>
    </w:p>
    <w:p w:rsidR="009264E2" w:rsidRPr="00AB170F" w:rsidRDefault="009264E2" w:rsidP="00592AA5">
      <w:pPr>
        <w:pStyle w:val="BodyText"/>
        <w:numPr>
          <w:ilvl w:val="0"/>
          <w:numId w:val="49"/>
        </w:numPr>
        <w:tabs>
          <w:tab w:val="left" w:pos="0"/>
          <w:tab w:val="left" w:pos="3402"/>
        </w:tabs>
        <w:spacing w:after="0" w:line="240" w:lineRule="auto"/>
        <w:ind w:left="1418"/>
        <w:rPr>
          <w:rFonts w:ascii="Times New Roman" w:hAnsi="Times New Roman"/>
          <w:sz w:val="24"/>
          <w:szCs w:val="24"/>
        </w:rPr>
      </w:pPr>
      <w:r w:rsidRPr="00AB170F">
        <w:rPr>
          <w:rFonts w:ascii="Times New Roman" w:hAnsi="Times New Roman"/>
          <w:sz w:val="24"/>
          <w:szCs w:val="24"/>
        </w:rPr>
        <w:t>Dissolution of Marriage.</w:t>
      </w:r>
    </w:p>
    <w:p w:rsidR="009264E2" w:rsidRPr="00AB170F" w:rsidRDefault="009264E2" w:rsidP="00592AA5">
      <w:pPr>
        <w:pStyle w:val="BodyText"/>
        <w:numPr>
          <w:ilvl w:val="0"/>
          <w:numId w:val="49"/>
        </w:numPr>
        <w:tabs>
          <w:tab w:val="left" w:pos="0"/>
          <w:tab w:val="left" w:pos="3402"/>
        </w:tabs>
        <w:spacing w:after="0" w:line="240" w:lineRule="auto"/>
        <w:ind w:left="1418"/>
        <w:rPr>
          <w:rFonts w:ascii="Times New Roman" w:hAnsi="Times New Roman"/>
          <w:sz w:val="24"/>
          <w:szCs w:val="24"/>
        </w:rPr>
      </w:pPr>
      <w:r w:rsidRPr="00AB170F">
        <w:rPr>
          <w:rFonts w:ascii="Times New Roman" w:hAnsi="Times New Roman"/>
          <w:sz w:val="24"/>
          <w:szCs w:val="24"/>
        </w:rPr>
        <w:t>Grounds of Divorce.</w:t>
      </w:r>
    </w:p>
    <w:p w:rsidR="009264E2" w:rsidRPr="00AB170F" w:rsidRDefault="009264E2" w:rsidP="00592AA5">
      <w:pPr>
        <w:pStyle w:val="BodyText"/>
        <w:numPr>
          <w:ilvl w:val="0"/>
          <w:numId w:val="49"/>
        </w:numPr>
        <w:tabs>
          <w:tab w:val="left" w:pos="0"/>
          <w:tab w:val="left" w:pos="3402"/>
        </w:tabs>
        <w:spacing w:after="0" w:line="240" w:lineRule="auto"/>
        <w:ind w:left="1418"/>
        <w:rPr>
          <w:rFonts w:ascii="Times New Roman" w:hAnsi="Times New Roman"/>
          <w:sz w:val="24"/>
          <w:szCs w:val="24"/>
        </w:rPr>
      </w:pPr>
      <w:r w:rsidRPr="00AB170F">
        <w:rPr>
          <w:rFonts w:ascii="Times New Roman" w:hAnsi="Times New Roman"/>
          <w:sz w:val="24"/>
          <w:szCs w:val="24"/>
        </w:rPr>
        <w:t>Restitution of Conjugal Rights.</w:t>
      </w:r>
    </w:p>
    <w:p w:rsidR="009264E2" w:rsidRPr="00AB170F" w:rsidRDefault="009264E2" w:rsidP="00592AA5">
      <w:pPr>
        <w:pStyle w:val="BodyText"/>
        <w:numPr>
          <w:ilvl w:val="0"/>
          <w:numId w:val="49"/>
        </w:numPr>
        <w:tabs>
          <w:tab w:val="left" w:pos="0"/>
          <w:tab w:val="left" w:pos="3402"/>
        </w:tabs>
        <w:spacing w:after="0" w:line="240" w:lineRule="auto"/>
        <w:ind w:left="1418"/>
        <w:rPr>
          <w:rFonts w:ascii="Times New Roman" w:hAnsi="Times New Roman"/>
          <w:sz w:val="24"/>
          <w:szCs w:val="24"/>
        </w:rPr>
      </w:pPr>
      <w:r w:rsidRPr="00AB170F">
        <w:rPr>
          <w:rFonts w:ascii="Times New Roman" w:hAnsi="Times New Roman"/>
          <w:sz w:val="24"/>
          <w:szCs w:val="24"/>
        </w:rPr>
        <w:t>Recognition of Foreign Judgments.</w:t>
      </w:r>
    </w:p>
    <w:p w:rsidR="009264E2" w:rsidRPr="00AB170F" w:rsidRDefault="009264E2" w:rsidP="009264E2">
      <w:pPr>
        <w:pStyle w:val="BodyText"/>
        <w:tabs>
          <w:tab w:val="left" w:pos="0"/>
          <w:tab w:val="left" w:pos="3402"/>
        </w:tabs>
        <w:spacing w:after="0" w:line="240" w:lineRule="auto"/>
        <w:rPr>
          <w:rFonts w:ascii="Times New Roman" w:hAnsi="Times New Roman"/>
          <w:sz w:val="24"/>
          <w:szCs w:val="24"/>
        </w:rPr>
      </w:pPr>
    </w:p>
    <w:p w:rsidR="009264E2" w:rsidRPr="00AB170F" w:rsidRDefault="009264E2" w:rsidP="009264E2">
      <w:pPr>
        <w:pStyle w:val="BodyText"/>
        <w:tabs>
          <w:tab w:val="left" w:pos="0"/>
          <w:tab w:val="num" w:pos="810"/>
        </w:tabs>
        <w:spacing w:after="0" w:line="240" w:lineRule="auto"/>
        <w:rPr>
          <w:rFonts w:ascii="Times New Roman" w:hAnsi="Times New Roman"/>
          <w:b/>
          <w:sz w:val="24"/>
          <w:szCs w:val="24"/>
        </w:rPr>
      </w:pPr>
      <w:r w:rsidRPr="00AB170F">
        <w:rPr>
          <w:rFonts w:ascii="Times New Roman" w:hAnsi="Times New Roman"/>
          <w:b/>
          <w:sz w:val="24"/>
          <w:szCs w:val="24"/>
        </w:rPr>
        <w:t xml:space="preserve">Unit-IV – Adoption </w:t>
      </w:r>
    </w:p>
    <w:p w:rsidR="009264E2" w:rsidRPr="00AB170F" w:rsidRDefault="009264E2" w:rsidP="00592AA5">
      <w:pPr>
        <w:pStyle w:val="BodyText"/>
        <w:numPr>
          <w:ilvl w:val="0"/>
          <w:numId w:val="51"/>
        </w:numPr>
        <w:tabs>
          <w:tab w:val="left" w:pos="0"/>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Recognition of Foreign Judgments.</w:t>
      </w:r>
    </w:p>
    <w:p w:rsidR="009264E2" w:rsidRPr="00AB170F" w:rsidRDefault="009264E2" w:rsidP="00592AA5">
      <w:pPr>
        <w:pStyle w:val="BodyText"/>
        <w:numPr>
          <w:ilvl w:val="0"/>
          <w:numId w:val="51"/>
        </w:numPr>
        <w:tabs>
          <w:tab w:val="left" w:pos="0"/>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Adoption by Foreign Parents.</w:t>
      </w:r>
    </w:p>
    <w:p w:rsidR="009264E2" w:rsidRPr="00AB170F" w:rsidRDefault="009264E2" w:rsidP="00592AA5">
      <w:pPr>
        <w:pStyle w:val="BodyText"/>
        <w:numPr>
          <w:ilvl w:val="0"/>
          <w:numId w:val="51"/>
        </w:numPr>
        <w:tabs>
          <w:tab w:val="left" w:pos="0"/>
          <w:tab w:val="left" w:pos="3402"/>
        </w:tabs>
        <w:spacing w:after="0" w:line="240" w:lineRule="auto"/>
        <w:ind w:left="851" w:hanging="284"/>
        <w:rPr>
          <w:rFonts w:ascii="Times New Roman" w:hAnsi="Times New Roman"/>
          <w:sz w:val="24"/>
          <w:szCs w:val="24"/>
        </w:rPr>
      </w:pPr>
      <w:r w:rsidRPr="00AB170F">
        <w:rPr>
          <w:rFonts w:ascii="Times New Roman" w:hAnsi="Times New Roman"/>
          <w:sz w:val="24"/>
          <w:szCs w:val="24"/>
        </w:rPr>
        <w:t>Jurisdiction under Indian and Foreign Law.</w:t>
      </w:r>
    </w:p>
    <w:p w:rsidR="009264E2" w:rsidRPr="00AB170F" w:rsidRDefault="009264E2" w:rsidP="009264E2">
      <w:pPr>
        <w:pStyle w:val="BodyText"/>
        <w:tabs>
          <w:tab w:val="left" w:pos="0"/>
          <w:tab w:val="left" w:pos="3402"/>
        </w:tabs>
        <w:spacing w:after="0" w:line="240" w:lineRule="auto"/>
        <w:ind w:left="851"/>
        <w:rPr>
          <w:rFonts w:ascii="Times New Roman" w:hAnsi="Times New Roman"/>
          <w:sz w:val="24"/>
          <w:szCs w:val="24"/>
        </w:rPr>
      </w:pPr>
    </w:p>
    <w:p w:rsidR="009264E2" w:rsidRPr="00AB170F" w:rsidRDefault="009264E2" w:rsidP="009264E2">
      <w:pPr>
        <w:pStyle w:val="BodyText"/>
        <w:tabs>
          <w:tab w:val="left" w:pos="0"/>
          <w:tab w:val="left" w:pos="3402"/>
        </w:tabs>
        <w:spacing w:after="0" w:line="240" w:lineRule="auto"/>
        <w:ind w:left="851"/>
        <w:rPr>
          <w:rFonts w:ascii="Times New Roman" w:hAnsi="Times New Roman"/>
          <w:sz w:val="24"/>
          <w:szCs w:val="24"/>
        </w:rPr>
      </w:pPr>
    </w:p>
    <w:p w:rsidR="009264E2" w:rsidRPr="00AB170F" w:rsidRDefault="009264E2" w:rsidP="009264E2">
      <w:pPr>
        <w:pStyle w:val="BodyText"/>
        <w:tabs>
          <w:tab w:val="left" w:pos="0"/>
          <w:tab w:val="num" w:pos="810"/>
        </w:tabs>
        <w:spacing w:after="0" w:line="240" w:lineRule="auto"/>
        <w:rPr>
          <w:rFonts w:ascii="Times New Roman" w:hAnsi="Times New Roman"/>
          <w:b/>
          <w:sz w:val="24"/>
          <w:szCs w:val="24"/>
        </w:rPr>
      </w:pPr>
      <w:r w:rsidRPr="00AB170F">
        <w:rPr>
          <w:rFonts w:ascii="Times New Roman" w:hAnsi="Times New Roman"/>
          <w:b/>
          <w:sz w:val="24"/>
          <w:szCs w:val="24"/>
        </w:rPr>
        <w:lastRenderedPageBreak/>
        <w:t>Unit-V - Indian Law Relating to Foreign Judgments</w:t>
      </w:r>
    </w:p>
    <w:p w:rsidR="009264E2" w:rsidRPr="00AB170F" w:rsidRDefault="009264E2" w:rsidP="00592AA5">
      <w:pPr>
        <w:pStyle w:val="BodyText"/>
        <w:numPr>
          <w:ilvl w:val="0"/>
          <w:numId w:val="50"/>
        </w:numPr>
        <w:tabs>
          <w:tab w:val="left" w:pos="0"/>
          <w:tab w:val="left" w:pos="3402"/>
        </w:tabs>
        <w:spacing w:after="0" w:line="240" w:lineRule="auto"/>
        <w:rPr>
          <w:rFonts w:ascii="Times New Roman" w:hAnsi="Times New Roman"/>
          <w:sz w:val="24"/>
          <w:szCs w:val="24"/>
        </w:rPr>
      </w:pPr>
      <w:r w:rsidRPr="00AB170F">
        <w:rPr>
          <w:rFonts w:ascii="Times New Roman" w:hAnsi="Times New Roman"/>
          <w:sz w:val="24"/>
          <w:szCs w:val="24"/>
        </w:rPr>
        <w:t>Recognition.</w:t>
      </w:r>
    </w:p>
    <w:p w:rsidR="009264E2" w:rsidRPr="00AB170F" w:rsidRDefault="009264E2" w:rsidP="00592AA5">
      <w:pPr>
        <w:pStyle w:val="BodyText"/>
        <w:numPr>
          <w:ilvl w:val="0"/>
          <w:numId w:val="50"/>
        </w:numPr>
        <w:tabs>
          <w:tab w:val="left" w:pos="0"/>
          <w:tab w:val="left" w:pos="3402"/>
        </w:tabs>
        <w:spacing w:after="0" w:line="240" w:lineRule="auto"/>
        <w:rPr>
          <w:rFonts w:ascii="Times New Roman" w:hAnsi="Times New Roman"/>
          <w:sz w:val="24"/>
          <w:szCs w:val="24"/>
        </w:rPr>
      </w:pPr>
      <w:r w:rsidRPr="00AB170F">
        <w:rPr>
          <w:rFonts w:ascii="Times New Roman" w:hAnsi="Times New Roman"/>
          <w:sz w:val="24"/>
          <w:szCs w:val="24"/>
        </w:rPr>
        <w:t>Basis of Recognition.</w:t>
      </w:r>
    </w:p>
    <w:p w:rsidR="009264E2" w:rsidRPr="00AB170F" w:rsidRDefault="009264E2" w:rsidP="00592AA5">
      <w:pPr>
        <w:pStyle w:val="BodyText"/>
        <w:numPr>
          <w:ilvl w:val="0"/>
          <w:numId w:val="50"/>
        </w:numPr>
        <w:tabs>
          <w:tab w:val="left" w:pos="0"/>
          <w:tab w:val="left" w:pos="3402"/>
        </w:tabs>
        <w:spacing w:after="0" w:line="240" w:lineRule="auto"/>
        <w:rPr>
          <w:rFonts w:ascii="Times New Roman" w:hAnsi="Times New Roman"/>
          <w:sz w:val="24"/>
          <w:szCs w:val="24"/>
        </w:rPr>
      </w:pPr>
      <w:r w:rsidRPr="00AB170F">
        <w:rPr>
          <w:rFonts w:ascii="Times New Roman" w:hAnsi="Times New Roman"/>
          <w:sz w:val="24"/>
          <w:szCs w:val="24"/>
        </w:rPr>
        <w:t>Finality, Failure.</w:t>
      </w:r>
    </w:p>
    <w:p w:rsidR="009264E2" w:rsidRPr="00AB170F" w:rsidRDefault="009264E2" w:rsidP="00592AA5">
      <w:pPr>
        <w:pStyle w:val="BodyText"/>
        <w:numPr>
          <w:ilvl w:val="0"/>
          <w:numId w:val="50"/>
        </w:numPr>
        <w:tabs>
          <w:tab w:val="left" w:pos="0"/>
          <w:tab w:val="left" w:pos="3402"/>
        </w:tabs>
        <w:spacing w:after="0" w:line="240" w:lineRule="auto"/>
        <w:rPr>
          <w:rFonts w:ascii="Times New Roman" w:hAnsi="Times New Roman"/>
          <w:sz w:val="24"/>
          <w:szCs w:val="24"/>
        </w:rPr>
      </w:pPr>
      <w:r w:rsidRPr="00AB170F">
        <w:rPr>
          <w:rFonts w:ascii="Times New Roman" w:hAnsi="Times New Roman"/>
          <w:sz w:val="24"/>
          <w:szCs w:val="24"/>
        </w:rPr>
        <w:t>Direct Execution of Foreign Decrees.</w:t>
      </w:r>
    </w:p>
    <w:p w:rsidR="009264E2" w:rsidRPr="00AB170F" w:rsidRDefault="009264E2" w:rsidP="009264E2">
      <w:pPr>
        <w:tabs>
          <w:tab w:val="left" w:pos="182"/>
        </w:tabs>
        <w:rPr>
          <w:rFonts w:ascii="Times New Roman" w:hAnsi="Times New Roman" w:cs="Times New Roman"/>
          <w:smallCaps/>
          <w:sz w:val="24"/>
          <w:szCs w:val="24"/>
        </w:rPr>
      </w:pPr>
      <w:r w:rsidRPr="00AB170F">
        <w:rPr>
          <w:rFonts w:ascii="Times New Roman" w:hAnsi="Times New Roman" w:cs="Times New Roman"/>
          <w:smallCaps/>
          <w:sz w:val="24"/>
          <w:szCs w:val="24"/>
        </w:rPr>
        <w:tab/>
      </w:r>
    </w:p>
    <w:p w:rsidR="009264E2" w:rsidRPr="00AB170F" w:rsidRDefault="002E53B4" w:rsidP="009264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Recommended Reading</w:t>
      </w:r>
    </w:p>
    <w:p w:rsidR="009264E2" w:rsidRPr="00AB170F" w:rsidRDefault="009264E2" w:rsidP="00592AA5">
      <w:pPr>
        <w:pStyle w:val="ListParagraph"/>
        <w:numPr>
          <w:ilvl w:val="6"/>
          <w:numId w:val="52"/>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Paras Diwan, Private International Law.</w:t>
      </w:r>
    </w:p>
    <w:p w:rsidR="009264E2" w:rsidRPr="00AB170F" w:rsidRDefault="009264E2" w:rsidP="00592AA5">
      <w:pPr>
        <w:pStyle w:val="ListParagraph"/>
        <w:numPr>
          <w:ilvl w:val="6"/>
          <w:numId w:val="52"/>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Civil Procedure Code, 1973.</w:t>
      </w:r>
    </w:p>
    <w:p w:rsidR="009264E2" w:rsidRPr="00AB170F" w:rsidRDefault="009264E2" w:rsidP="00592AA5">
      <w:pPr>
        <w:pStyle w:val="ListParagraph"/>
        <w:numPr>
          <w:ilvl w:val="6"/>
          <w:numId w:val="52"/>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Hindu Succession Act, 1925.</w:t>
      </w:r>
    </w:p>
    <w:p w:rsidR="009264E2" w:rsidRPr="00AB170F" w:rsidRDefault="009264E2" w:rsidP="00592AA5">
      <w:pPr>
        <w:pStyle w:val="ListParagraph"/>
        <w:numPr>
          <w:ilvl w:val="6"/>
          <w:numId w:val="52"/>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The Hague Draft Convention on the Recognition and Enforcement of Foreign Judgments in Civil and Commercial Matters.</w:t>
      </w:r>
    </w:p>
    <w:p w:rsidR="009264E2" w:rsidRPr="00AB170F" w:rsidRDefault="009264E2" w:rsidP="00592AA5">
      <w:pPr>
        <w:pStyle w:val="ListParagraph"/>
        <w:numPr>
          <w:ilvl w:val="6"/>
          <w:numId w:val="52"/>
        </w:numPr>
        <w:ind w:left="720"/>
        <w:rPr>
          <w:rFonts w:ascii="Times New Roman" w:hAnsi="Times New Roman"/>
          <w:color w:val="000000" w:themeColor="text1"/>
          <w:sz w:val="24"/>
          <w:szCs w:val="24"/>
        </w:rPr>
      </w:pPr>
      <w:r w:rsidRPr="00AB170F">
        <w:rPr>
          <w:rFonts w:ascii="Times New Roman" w:hAnsi="Times New Roman"/>
          <w:color w:val="000000" w:themeColor="text1"/>
          <w:sz w:val="24"/>
          <w:szCs w:val="24"/>
        </w:rPr>
        <w:t>Guidelines for Inter-Country Adoptions, 1994.</w:t>
      </w:r>
    </w:p>
    <w:p w:rsidR="009264E2" w:rsidRPr="00AB170F" w:rsidRDefault="009264E2" w:rsidP="009264E2">
      <w:pPr>
        <w:pStyle w:val="ListParagraph"/>
        <w:rPr>
          <w:rFonts w:ascii="Times New Roman" w:hAnsi="Times New Roman"/>
          <w:color w:val="000000" w:themeColor="text1"/>
          <w:sz w:val="24"/>
          <w:szCs w:val="24"/>
        </w:rPr>
      </w:pPr>
    </w:p>
    <w:p w:rsidR="009264E2" w:rsidRPr="00AB170F" w:rsidRDefault="009264E2" w:rsidP="009264E2">
      <w:pPr>
        <w:pStyle w:val="ListParagraph"/>
        <w:rPr>
          <w:rFonts w:ascii="Times New Roman" w:hAnsi="Times New Roman"/>
          <w:color w:val="000000" w:themeColor="text1"/>
          <w:sz w:val="24"/>
          <w:szCs w:val="24"/>
        </w:rPr>
      </w:pPr>
    </w:p>
    <w:p w:rsidR="009264E2" w:rsidRPr="00AB170F" w:rsidRDefault="009264E2" w:rsidP="009264E2">
      <w:pPr>
        <w:pStyle w:val="ListParagraph"/>
        <w:rPr>
          <w:rFonts w:ascii="Times New Roman" w:hAnsi="Times New Roman"/>
          <w:color w:val="000000" w:themeColor="text1"/>
          <w:sz w:val="24"/>
          <w:szCs w:val="24"/>
        </w:rPr>
      </w:pPr>
    </w:p>
    <w:p w:rsidR="00A330E0" w:rsidRPr="00AB170F" w:rsidRDefault="00A330E0" w:rsidP="00DF6453">
      <w:pPr>
        <w:rPr>
          <w:rFonts w:ascii="Times New Roman" w:hAnsi="Times New Roman" w:cs="Times New Roman"/>
          <w:sz w:val="24"/>
          <w:szCs w:val="24"/>
        </w:rPr>
      </w:pPr>
    </w:p>
    <w:p w:rsidR="00A330E0" w:rsidRPr="00AB170F" w:rsidRDefault="00A330E0" w:rsidP="00DF6453">
      <w:pPr>
        <w:rPr>
          <w:rFonts w:ascii="Times New Roman" w:hAnsi="Times New Roman" w:cs="Times New Roman"/>
          <w:sz w:val="24"/>
          <w:szCs w:val="24"/>
        </w:rPr>
      </w:pPr>
    </w:p>
    <w:p w:rsidR="00A330E0" w:rsidRPr="00AB170F" w:rsidRDefault="00A330E0" w:rsidP="00DF6453">
      <w:pPr>
        <w:rPr>
          <w:rFonts w:ascii="Times New Roman" w:hAnsi="Times New Roman" w:cs="Times New Roman"/>
          <w:sz w:val="24"/>
          <w:szCs w:val="24"/>
        </w:rPr>
      </w:pPr>
    </w:p>
    <w:p w:rsidR="00A330E0" w:rsidRPr="00AB170F" w:rsidRDefault="00A330E0" w:rsidP="00DF6453">
      <w:pPr>
        <w:rPr>
          <w:rFonts w:ascii="Times New Roman" w:hAnsi="Times New Roman" w:cs="Times New Roman"/>
          <w:sz w:val="24"/>
          <w:szCs w:val="24"/>
        </w:rPr>
      </w:pPr>
    </w:p>
    <w:p w:rsidR="00A330E0" w:rsidRPr="00AB170F" w:rsidRDefault="00A330E0" w:rsidP="00DF6453">
      <w:pPr>
        <w:rPr>
          <w:rFonts w:ascii="Times New Roman" w:hAnsi="Times New Roman" w:cs="Times New Roman"/>
          <w:color w:val="FF0000"/>
          <w:sz w:val="24"/>
          <w:szCs w:val="24"/>
        </w:rPr>
      </w:pPr>
    </w:p>
    <w:p w:rsidR="003F157E" w:rsidRPr="00AB170F" w:rsidRDefault="003F157E"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B5294D">
      <w:pPr>
        <w:spacing w:after="0" w:line="240" w:lineRule="auto"/>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A330E0" w:rsidRPr="00AB170F" w:rsidRDefault="00A330E0" w:rsidP="003F157E">
      <w:pPr>
        <w:spacing w:after="0" w:line="240" w:lineRule="auto"/>
        <w:ind w:left="1440"/>
        <w:rPr>
          <w:rFonts w:ascii="Times New Roman" w:eastAsia="Times New Roman" w:hAnsi="Times New Roman" w:cs="Times New Roman"/>
          <w:sz w:val="28"/>
          <w:szCs w:val="28"/>
        </w:rPr>
      </w:pPr>
    </w:p>
    <w:p w:rsidR="002D538B" w:rsidRPr="00AB170F" w:rsidRDefault="00220D2B" w:rsidP="002D538B">
      <w:pPr>
        <w:pStyle w:val="BodyText2"/>
        <w:ind w:left="720"/>
        <w:jc w:val="center"/>
        <w:rPr>
          <w:b/>
          <w:color w:val="auto"/>
          <w:sz w:val="44"/>
          <w:szCs w:val="44"/>
        </w:rPr>
      </w:pPr>
      <w:r w:rsidRPr="00AB170F">
        <w:rPr>
          <w:b/>
          <w:color w:val="auto"/>
          <w:sz w:val="44"/>
          <w:szCs w:val="44"/>
        </w:rPr>
        <w:lastRenderedPageBreak/>
        <w:t xml:space="preserve">Public Interest Lawyering, </w:t>
      </w:r>
      <w:r w:rsidR="002D538B" w:rsidRPr="00AB170F">
        <w:rPr>
          <w:b/>
          <w:color w:val="auto"/>
          <w:sz w:val="44"/>
          <w:szCs w:val="44"/>
        </w:rPr>
        <w:t>Legal Aid</w:t>
      </w:r>
      <w:r w:rsidRPr="00AB170F">
        <w:rPr>
          <w:b/>
          <w:color w:val="auto"/>
          <w:sz w:val="44"/>
          <w:szCs w:val="44"/>
        </w:rPr>
        <w:t xml:space="preserve"> and Para-Legal Services</w:t>
      </w:r>
    </w:p>
    <w:p w:rsidR="002D538B" w:rsidRPr="00AB170F" w:rsidRDefault="002D538B" w:rsidP="002D538B">
      <w:pPr>
        <w:pStyle w:val="BodyText2"/>
        <w:ind w:left="720"/>
        <w:jc w:val="center"/>
        <w:rPr>
          <w:b/>
          <w:color w:val="auto"/>
          <w:sz w:val="44"/>
          <w:szCs w:val="44"/>
        </w:rPr>
      </w:pPr>
      <w:r w:rsidRPr="00AB170F">
        <w:rPr>
          <w:b/>
          <w:color w:val="auto"/>
          <w:sz w:val="44"/>
          <w:szCs w:val="44"/>
        </w:rPr>
        <w:t xml:space="preserve"> (Optional Group II)</w:t>
      </w:r>
    </w:p>
    <w:p w:rsidR="002D538B" w:rsidRPr="00AB170F" w:rsidRDefault="002D538B" w:rsidP="002D538B">
      <w:pPr>
        <w:pStyle w:val="BodyText2"/>
        <w:ind w:left="720"/>
        <w:jc w:val="center"/>
        <w:rPr>
          <w:b/>
          <w:color w:val="auto"/>
          <w:szCs w:val="24"/>
        </w:rPr>
      </w:pPr>
    </w:p>
    <w:p w:rsidR="002D538B" w:rsidRPr="00AB170F" w:rsidRDefault="00B91A8C" w:rsidP="002D538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–BLB912OP</w:t>
      </w:r>
      <w:r w:rsidR="002D538B" w:rsidRPr="00AB170F">
        <w:rPr>
          <w:rFonts w:ascii="Times New Roman" w:eastAsia="Times New Roman" w:hAnsi="Times New Roman" w:cs="Times New Roman"/>
          <w:b/>
          <w:sz w:val="24"/>
          <w:szCs w:val="24"/>
        </w:rPr>
        <w:t>]</w:t>
      </w:r>
      <w:r w:rsidR="002D538B" w:rsidRPr="00AB170F">
        <w:rPr>
          <w:rFonts w:ascii="Times New Roman" w:eastAsia="Times New Roman" w:hAnsi="Times New Roman" w:cs="Times New Roman"/>
          <w:b/>
          <w:sz w:val="24"/>
          <w:szCs w:val="24"/>
        </w:rPr>
        <w:tab/>
      </w:r>
      <w:r w:rsidR="002D538B" w:rsidRPr="00AB170F">
        <w:rPr>
          <w:rFonts w:ascii="Times New Roman" w:eastAsia="Times New Roman" w:hAnsi="Times New Roman" w:cs="Times New Roman"/>
          <w:b/>
          <w:sz w:val="24"/>
          <w:szCs w:val="24"/>
        </w:rPr>
        <w:tab/>
      </w:r>
      <w:r w:rsidR="002D538B" w:rsidRPr="00AB170F">
        <w:rPr>
          <w:rFonts w:ascii="Times New Roman" w:eastAsia="Times New Roman" w:hAnsi="Times New Roman" w:cs="Times New Roman"/>
          <w:b/>
          <w:sz w:val="24"/>
          <w:szCs w:val="24"/>
        </w:rPr>
        <w:tab/>
      </w:r>
      <w:r w:rsidR="002D538B" w:rsidRPr="00AB170F">
        <w:rPr>
          <w:rFonts w:ascii="Times New Roman" w:eastAsia="Times New Roman" w:hAnsi="Times New Roman" w:cs="Times New Roman"/>
          <w:b/>
          <w:sz w:val="24"/>
          <w:szCs w:val="24"/>
        </w:rPr>
        <w:tab/>
        <w:t xml:space="preserve">     Max Marks = 100</w:t>
      </w:r>
    </w:p>
    <w:p w:rsidR="002D538B" w:rsidRPr="00AB170F" w:rsidRDefault="002D538B" w:rsidP="002D538B">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Time Duration: 3 Hours</w:t>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Theory = 80</w:t>
      </w:r>
    </w:p>
    <w:p w:rsidR="002D538B" w:rsidRPr="00AB170F" w:rsidRDefault="002D538B" w:rsidP="002D538B">
      <w:pPr>
        <w:spacing w:after="0" w:line="240" w:lineRule="exact"/>
        <w:rPr>
          <w:rFonts w:ascii="Times New Roman" w:eastAsia="Times New Roman" w:hAnsi="Times New Roman" w:cs="Times New Roman"/>
          <w:b/>
          <w:sz w:val="24"/>
          <w:szCs w:val="24"/>
        </w:rPr>
      </w:pP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r>
      <w:r w:rsidRPr="00AB170F">
        <w:rPr>
          <w:rFonts w:ascii="Times New Roman" w:eastAsia="Times New Roman" w:hAnsi="Times New Roman" w:cs="Times New Roman"/>
          <w:b/>
          <w:sz w:val="24"/>
          <w:szCs w:val="24"/>
        </w:rPr>
        <w:tab/>
        <w:t xml:space="preserve">     Continuous Assessment = 20</w:t>
      </w:r>
    </w:p>
    <w:p w:rsidR="001E2788" w:rsidRPr="00AB170F" w:rsidRDefault="001E2788" w:rsidP="001E2788">
      <w:pPr>
        <w:spacing w:after="0" w:line="240" w:lineRule="exact"/>
        <w:rPr>
          <w:rFonts w:ascii="Times New Roman" w:eastAsia="Times New Roman" w:hAnsi="Times New Roman" w:cs="Times New Roman"/>
          <w:sz w:val="24"/>
          <w:szCs w:val="24"/>
        </w:rPr>
      </w:pPr>
    </w:p>
    <w:p w:rsidR="001E2788" w:rsidRPr="00AB170F" w:rsidRDefault="001E2788" w:rsidP="001E2788">
      <w:pPr>
        <w:spacing w:after="71" w:line="240" w:lineRule="exact"/>
        <w:rPr>
          <w:rFonts w:ascii="Times New Roman" w:eastAsia="Times New Roman" w:hAnsi="Times New Roman" w:cs="Times New Roman"/>
          <w:sz w:val="24"/>
          <w:szCs w:val="24"/>
        </w:rPr>
      </w:pPr>
    </w:p>
    <w:p w:rsidR="001E2788" w:rsidRPr="00AB170F" w:rsidRDefault="001E2788" w:rsidP="001E2788">
      <w:pPr>
        <w:spacing w:after="0"/>
        <w:ind w:left="-142" w:right="50"/>
        <w:jc w:val="both"/>
        <w:rPr>
          <w:rFonts w:ascii="Times New Roman" w:hAnsi="Times New Roman" w:cs="Times New Roman"/>
          <w:sz w:val="24"/>
          <w:szCs w:val="24"/>
        </w:rPr>
      </w:pPr>
      <w:r w:rsidRPr="00AB170F">
        <w:rPr>
          <w:rFonts w:ascii="Times New Roman" w:eastAsia="Times New Roman" w:hAnsi="Times New Roman" w:cs="Times New Roman"/>
          <w:b/>
          <w:bCs/>
          <w:color w:val="000000"/>
          <w:sz w:val="24"/>
          <w:szCs w:val="24"/>
        </w:rPr>
        <w:t>Note:</w:t>
      </w:r>
      <w:r w:rsidRPr="00AB170F">
        <w:rPr>
          <w:rFonts w:ascii="Times New Roman" w:eastAsia="Times New Roman" w:hAnsi="Times New Roman" w:cs="Times New Roman"/>
          <w:color w:val="000000"/>
          <w:spacing w:val="22"/>
          <w:sz w:val="24"/>
          <w:szCs w:val="24"/>
        </w:rPr>
        <w:t xml:space="preserve"> </w:t>
      </w:r>
      <w:r w:rsidRPr="00AB170F">
        <w:rPr>
          <w:rFonts w:ascii="Times New Roman" w:hAnsi="Times New Roman" w:cs="Times New Roman"/>
          <w:bCs/>
          <w:sz w:val="24"/>
          <w:szCs w:val="24"/>
        </w:rPr>
        <w:t>T</w:t>
      </w:r>
      <w:r w:rsidRPr="00AB170F">
        <w:rPr>
          <w:rFonts w:ascii="Times New Roman" w:hAnsi="Times New Roman" w:cs="Times New Roman"/>
          <w:sz w:val="24"/>
          <w:szCs w:val="24"/>
        </w:rPr>
        <w:t>he subject includes a comprehensive and up to date study</w:t>
      </w:r>
      <w:r w:rsidR="001612BF" w:rsidRPr="00AB170F">
        <w:rPr>
          <w:rFonts w:ascii="Times New Roman" w:hAnsi="Times New Roman" w:cs="Times New Roman"/>
          <w:sz w:val="24"/>
          <w:szCs w:val="24"/>
        </w:rPr>
        <w:t xml:space="preserve"> of various aspects of Public Interest Lawyering, Legal Aid and Para- Legal Services</w:t>
      </w:r>
      <w:r w:rsidRPr="00AB170F">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ED1A65" w:rsidRPr="00AB170F" w:rsidRDefault="00ED1A65" w:rsidP="00FF65B4">
      <w:pPr>
        <w:rPr>
          <w:rFonts w:ascii="Times New Roman" w:eastAsia="Times New Roman" w:hAnsi="Times New Roman" w:cs="Times New Roman"/>
          <w:sz w:val="24"/>
          <w:szCs w:val="24"/>
        </w:rPr>
      </w:pPr>
    </w:p>
    <w:p w:rsidR="001612BF" w:rsidRPr="00AB170F" w:rsidRDefault="001612BF" w:rsidP="001612BF">
      <w:pPr>
        <w:spacing w:after="0"/>
        <w:ind w:left="-142" w:right="50"/>
        <w:jc w:val="both"/>
        <w:rPr>
          <w:rFonts w:ascii="Times New Roman" w:eastAsia="Times New Roman" w:hAnsi="Times New Roman" w:cs="Times New Roman"/>
          <w:i/>
          <w:sz w:val="24"/>
          <w:szCs w:val="24"/>
        </w:rPr>
      </w:pPr>
      <w:r w:rsidRPr="00AB170F">
        <w:rPr>
          <w:rFonts w:ascii="Times New Roman" w:eastAsia="Times New Roman" w:hAnsi="Times New Roman" w:cs="Times New Roman"/>
          <w:b/>
          <w:sz w:val="24"/>
          <w:szCs w:val="24"/>
        </w:rPr>
        <w:t xml:space="preserve">Objective: </w:t>
      </w:r>
      <w:r w:rsidRPr="00AB170F">
        <w:rPr>
          <w:rFonts w:ascii="Times New Roman" w:eastAsia="Times New Roman" w:hAnsi="Times New Roman" w:cs="Times New Roman"/>
          <w:i/>
          <w:sz w:val="24"/>
          <w:szCs w:val="24"/>
        </w:rPr>
        <w:t xml:space="preserve">The object of this paper is to introduce the students with the various aspects of Public Interest </w:t>
      </w:r>
      <w:r w:rsidR="00B5294D" w:rsidRPr="00AB170F">
        <w:rPr>
          <w:rFonts w:ascii="Times New Roman" w:eastAsia="Times New Roman" w:hAnsi="Times New Roman" w:cs="Times New Roman"/>
          <w:i/>
          <w:sz w:val="24"/>
          <w:szCs w:val="24"/>
        </w:rPr>
        <w:t>Lawyering</w:t>
      </w:r>
      <w:r w:rsidRPr="00AB170F">
        <w:rPr>
          <w:rFonts w:ascii="Times New Roman" w:eastAsia="Times New Roman" w:hAnsi="Times New Roman" w:cs="Times New Roman"/>
          <w:i/>
          <w:sz w:val="24"/>
          <w:szCs w:val="24"/>
        </w:rPr>
        <w:t>, Legal Aid, and Para-Legal Services.</w:t>
      </w:r>
    </w:p>
    <w:p w:rsidR="00583EBA" w:rsidRPr="00AB170F" w:rsidRDefault="001612BF" w:rsidP="00FF65B4">
      <w:pPr>
        <w:rPr>
          <w:rFonts w:ascii="Times New Roman" w:eastAsia="Times New Roman" w:hAnsi="Times New Roman" w:cs="Times New Roman"/>
          <w:color w:val="FF0000"/>
          <w:sz w:val="24"/>
          <w:szCs w:val="24"/>
        </w:rPr>
      </w:pPr>
      <w:r w:rsidRPr="00AB170F">
        <w:rPr>
          <w:rFonts w:ascii="Times New Roman" w:eastAsia="Times New Roman" w:hAnsi="Times New Roman" w:cs="Times New Roman"/>
          <w:color w:val="FF0000"/>
          <w:sz w:val="24"/>
          <w:szCs w:val="24"/>
        </w:rPr>
        <w:t xml:space="preserve"> </w:t>
      </w:r>
    </w:p>
    <w:p w:rsidR="00583EBA" w:rsidRPr="00AB170F" w:rsidRDefault="00583EBA" w:rsidP="00583EBA">
      <w:pPr>
        <w:autoSpaceDE w:val="0"/>
        <w:autoSpaceDN w:val="0"/>
        <w:adjustRightInd w:val="0"/>
        <w:spacing w:after="0" w:line="240" w:lineRule="auto"/>
        <w:rPr>
          <w:rFonts w:ascii="Times New Roman" w:hAnsi="Times New Roman" w:cs="Times New Roman"/>
          <w:b/>
          <w:bCs/>
          <w:sz w:val="24"/>
          <w:szCs w:val="24"/>
        </w:rPr>
      </w:pPr>
      <w:r w:rsidRPr="00AB170F">
        <w:rPr>
          <w:rFonts w:ascii="Times New Roman" w:hAnsi="Times New Roman" w:cs="Times New Roman"/>
          <w:b/>
          <w:bCs/>
          <w:sz w:val="24"/>
          <w:szCs w:val="24"/>
        </w:rPr>
        <w:t>Unit-I</w:t>
      </w:r>
      <w:r w:rsidR="005C3DF0" w:rsidRPr="00AB170F">
        <w:rPr>
          <w:rFonts w:ascii="Times New Roman" w:hAnsi="Times New Roman" w:cs="Times New Roman"/>
          <w:b/>
          <w:bCs/>
          <w:sz w:val="24"/>
          <w:szCs w:val="24"/>
        </w:rPr>
        <w:t xml:space="preserve"> - </w:t>
      </w:r>
      <w:r w:rsidRPr="00AB170F">
        <w:rPr>
          <w:rFonts w:ascii="Times New Roman" w:hAnsi="Times New Roman" w:cs="Times New Roman"/>
          <w:b/>
          <w:sz w:val="24"/>
          <w:szCs w:val="24"/>
        </w:rPr>
        <w:t>Legal Aid</w:t>
      </w:r>
    </w:p>
    <w:p w:rsidR="005C3DF0" w:rsidRPr="00AB170F" w:rsidRDefault="005C3DF0" w:rsidP="00592AA5">
      <w:pPr>
        <w:pStyle w:val="ListParagraph"/>
        <w:numPr>
          <w:ilvl w:val="0"/>
          <w:numId w:val="31"/>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 xml:space="preserve">Concept and </w:t>
      </w:r>
      <w:r w:rsidR="00583EBA" w:rsidRPr="00AB170F">
        <w:rPr>
          <w:rFonts w:ascii="Times New Roman" w:hAnsi="Times New Roman"/>
          <w:sz w:val="24"/>
          <w:szCs w:val="24"/>
        </w:rPr>
        <w:t>Constitutional Ma</w:t>
      </w:r>
      <w:r w:rsidRPr="00AB170F">
        <w:rPr>
          <w:rFonts w:ascii="Times New Roman" w:hAnsi="Times New Roman"/>
          <w:sz w:val="24"/>
          <w:szCs w:val="24"/>
        </w:rPr>
        <w:t>ndate</w:t>
      </w:r>
    </w:p>
    <w:p w:rsidR="005C3DF0" w:rsidRPr="00AB170F" w:rsidRDefault="00583EBA" w:rsidP="00592AA5">
      <w:pPr>
        <w:pStyle w:val="ListParagraph"/>
        <w:numPr>
          <w:ilvl w:val="0"/>
          <w:numId w:val="31"/>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Historical perspective of Legal Aid in (a) India (b) State of Jammu</w:t>
      </w:r>
      <w:r w:rsidR="005C3DF0" w:rsidRPr="00AB170F">
        <w:rPr>
          <w:rFonts w:ascii="Times New Roman" w:hAnsi="Times New Roman"/>
          <w:sz w:val="24"/>
          <w:szCs w:val="24"/>
        </w:rPr>
        <w:t xml:space="preserve"> </w:t>
      </w:r>
      <w:r w:rsidRPr="00AB170F">
        <w:rPr>
          <w:rFonts w:ascii="Times New Roman" w:hAnsi="Times New Roman"/>
          <w:sz w:val="24"/>
          <w:szCs w:val="24"/>
        </w:rPr>
        <w:t>and Kashmir.</w:t>
      </w:r>
    </w:p>
    <w:p w:rsidR="00583EBA" w:rsidRPr="00AB170F" w:rsidRDefault="00583EBA" w:rsidP="00592AA5">
      <w:pPr>
        <w:pStyle w:val="ListParagraph"/>
        <w:numPr>
          <w:ilvl w:val="0"/>
          <w:numId w:val="31"/>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Legal Aid to scheduled Castes and Defence Personnel Rules,1971,1973, Legal Aid to the Poor Rules- 1984 and 1987.</w:t>
      </w:r>
    </w:p>
    <w:p w:rsidR="005C3DF0" w:rsidRPr="00AB170F" w:rsidRDefault="005C3DF0" w:rsidP="00583EBA">
      <w:pPr>
        <w:autoSpaceDE w:val="0"/>
        <w:autoSpaceDN w:val="0"/>
        <w:adjustRightInd w:val="0"/>
        <w:spacing w:after="0" w:line="240" w:lineRule="auto"/>
        <w:rPr>
          <w:rFonts w:ascii="Times New Roman" w:hAnsi="Times New Roman" w:cs="Times New Roman"/>
          <w:b/>
          <w:bCs/>
          <w:sz w:val="24"/>
          <w:szCs w:val="24"/>
        </w:rPr>
      </w:pPr>
    </w:p>
    <w:p w:rsidR="00583EBA" w:rsidRPr="00AB170F" w:rsidRDefault="00583EBA" w:rsidP="00583EBA">
      <w:pPr>
        <w:autoSpaceDE w:val="0"/>
        <w:autoSpaceDN w:val="0"/>
        <w:adjustRightInd w:val="0"/>
        <w:spacing w:after="0" w:line="240" w:lineRule="auto"/>
        <w:rPr>
          <w:rFonts w:ascii="Times New Roman" w:hAnsi="Times New Roman" w:cs="Times New Roman"/>
          <w:b/>
          <w:bCs/>
          <w:sz w:val="24"/>
          <w:szCs w:val="24"/>
        </w:rPr>
      </w:pPr>
      <w:r w:rsidRPr="00AB170F">
        <w:rPr>
          <w:rFonts w:ascii="Times New Roman" w:hAnsi="Times New Roman" w:cs="Times New Roman"/>
          <w:b/>
          <w:bCs/>
          <w:sz w:val="24"/>
          <w:szCs w:val="24"/>
        </w:rPr>
        <w:t>Unit-II</w:t>
      </w:r>
      <w:r w:rsidR="008C7F49" w:rsidRPr="00AB170F">
        <w:rPr>
          <w:rFonts w:ascii="Times New Roman" w:hAnsi="Times New Roman" w:cs="Times New Roman"/>
          <w:b/>
          <w:bCs/>
          <w:sz w:val="24"/>
          <w:szCs w:val="24"/>
        </w:rPr>
        <w:t xml:space="preserve"> - </w:t>
      </w:r>
      <w:r w:rsidRPr="00AB170F">
        <w:rPr>
          <w:rFonts w:ascii="Times New Roman" w:hAnsi="Times New Roman" w:cs="Times New Roman"/>
          <w:b/>
          <w:sz w:val="24"/>
          <w:szCs w:val="24"/>
        </w:rPr>
        <w:t>The Jammu and Kashmir Legal Services Authorities Act, 1997</w:t>
      </w:r>
    </w:p>
    <w:p w:rsidR="00583EBA" w:rsidRPr="00AB170F" w:rsidRDefault="00583EBA" w:rsidP="00592AA5">
      <w:pPr>
        <w:pStyle w:val="ListParagraph"/>
        <w:numPr>
          <w:ilvl w:val="2"/>
          <w:numId w:val="32"/>
        </w:numPr>
        <w:autoSpaceDE w:val="0"/>
        <w:autoSpaceDN w:val="0"/>
        <w:adjustRightInd w:val="0"/>
        <w:spacing w:after="0" w:line="240" w:lineRule="auto"/>
        <w:ind w:left="567"/>
        <w:rPr>
          <w:rFonts w:ascii="Times New Roman" w:hAnsi="Times New Roman"/>
          <w:sz w:val="24"/>
          <w:szCs w:val="24"/>
        </w:rPr>
      </w:pPr>
      <w:r w:rsidRPr="00AB170F">
        <w:rPr>
          <w:rFonts w:ascii="Times New Roman" w:hAnsi="Times New Roman"/>
          <w:sz w:val="24"/>
          <w:szCs w:val="24"/>
        </w:rPr>
        <w:t>Legal Services Authorities and their powers and Functions.</w:t>
      </w:r>
    </w:p>
    <w:p w:rsidR="00583EBA" w:rsidRPr="00AB170F" w:rsidRDefault="00583EBA" w:rsidP="00592AA5">
      <w:pPr>
        <w:pStyle w:val="ListParagraph"/>
        <w:numPr>
          <w:ilvl w:val="2"/>
          <w:numId w:val="32"/>
        </w:numPr>
        <w:autoSpaceDE w:val="0"/>
        <w:autoSpaceDN w:val="0"/>
        <w:adjustRightInd w:val="0"/>
        <w:spacing w:after="0" w:line="240" w:lineRule="auto"/>
        <w:ind w:left="567"/>
        <w:rPr>
          <w:rFonts w:ascii="Times New Roman" w:hAnsi="Times New Roman"/>
          <w:sz w:val="24"/>
          <w:szCs w:val="24"/>
        </w:rPr>
      </w:pPr>
      <w:r w:rsidRPr="00AB170F">
        <w:rPr>
          <w:rFonts w:ascii="Times New Roman" w:hAnsi="Times New Roman"/>
          <w:sz w:val="24"/>
          <w:szCs w:val="24"/>
        </w:rPr>
        <w:t>Entitlement to Legal Aid -Beneficiaries Modes and Procedure.</w:t>
      </w:r>
    </w:p>
    <w:p w:rsidR="00583EBA" w:rsidRPr="00AB170F" w:rsidRDefault="00583EBA" w:rsidP="00592AA5">
      <w:pPr>
        <w:pStyle w:val="ListParagraph"/>
        <w:numPr>
          <w:ilvl w:val="2"/>
          <w:numId w:val="32"/>
        </w:numPr>
        <w:autoSpaceDE w:val="0"/>
        <w:autoSpaceDN w:val="0"/>
        <w:adjustRightInd w:val="0"/>
        <w:spacing w:after="0" w:line="240" w:lineRule="auto"/>
        <w:ind w:left="567"/>
        <w:rPr>
          <w:rFonts w:ascii="Times New Roman" w:hAnsi="Times New Roman"/>
          <w:sz w:val="24"/>
          <w:szCs w:val="24"/>
        </w:rPr>
      </w:pPr>
      <w:r w:rsidRPr="00AB170F">
        <w:rPr>
          <w:rFonts w:ascii="Times New Roman" w:hAnsi="Times New Roman"/>
          <w:sz w:val="24"/>
          <w:szCs w:val="24"/>
        </w:rPr>
        <w:t>Working of Legal Services Authorities</w:t>
      </w:r>
    </w:p>
    <w:p w:rsidR="00583EBA" w:rsidRPr="00AB170F" w:rsidRDefault="00583EBA" w:rsidP="00592AA5">
      <w:pPr>
        <w:pStyle w:val="ListParagraph"/>
        <w:numPr>
          <w:ilvl w:val="2"/>
          <w:numId w:val="32"/>
        </w:numPr>
        <w:autoSpaceDE w:val="0"/>
        <w:autoSpaceDN w:val="0"/>
        <w:adjustRightInd w:val="0"/>
        <w:spacing w:after="0" w:line="240" w:lineRule="auto"/>
        <w:ind w:left="567"/>
        <w:rPr>
          <w:rFonts w:ascii="Times New Roman" w:hAnsi="Times New Roman"/>
          <w:sz w:val="24"/>
          <w:szCs w:val="24"/>
        </w:rPr>
      </w:pPr>
      <w:r w:rsidRPr="00AB170F">
        <w:rPr>
          <w:rFonts w:ascii="Times New Roman" w:hAnsi="Times New Roman"/>
          <w:sz w:val="24"/>
          <w:szCs w:val="24"/>
        </w:rPr>
        <w:t>Duties of Lawyers and Aided Persons</w:t>
      </w:r>
    </w:p>
    <w:p w:rsidR="008C7F49" w:rsidRPr="00AB170F" w:rsidRDefault="008C7F49" w:rsidP="008C7F49">
      <w:pPr>
        <w:pStyle w:val="ListParagraph"/>
        <w:autoSpaceDE w:val="0"/>
        <w:autoSpaceDN w:val="0"/>
        <w:adjustRightInd w:val="0"/>
        <w:spacing w:after="0" w:line="240" w:lineRule="auto"/>
        <w:ind w:left="567"/>
        <w:rPr>
          <w:rFonts w:ascii="Times New Roman" w:hAnsi="Times New Roman"/>
          <w:sz w:val="24"/>
          <w:szCs w:val="24"/>
        </w:rPr>
      </w:pPr>
    </w:p>
    <w:p w:rsidR="00583EBA" w:rsidRPr="00AB170F" w:rsidRDefault="00583EBA" w:rsidP="00583EBA">
      <w:pPr>
        <w:autoSpaceDE w:val="0"/>
        <w:autoSpaceDN w:val="0"/>
        <w:adjustRightInd w:val="0"/>
        <w:spacing w:after="0" w:line="240" w:lineRule="auto"/>
        <w:rPr>
          <w:rFonts w:ascii="Times New Roman" w:hAnsi="Times New Roman" w:cs="Times New Roman"/>
          <w:b/>
          <w:bCs/>
          <w:sz w:val="28"/>
          <w:szCs w:val="28"/>
        </w:rPr>
      </w:pPr>
      <w:r w:rsidRPr="00AB170F">
        <w:rPr>
          <w:rFonts w:ascii="Times New Roman" w:hAnsi="Times New Roman" w:cs="Times New Roman"/>
          <w:b/>
          <w:bCs/>
          <w:sz w:val="28"/>
          <w:szCs w:val="28"/>
        </w:rPr>
        <w:t>Unit-III</w:t>
      </w:r>
      <w:r w:rsidR="00EE344D" w:rsidRPr="00AB170F">
        <w:rPr>
          <w:rFonts w:ascii="Times New Roman" w:hAnsi="Times New Roman" w:cs="Times New Roman"/>
          <w:b/>
          <w:bCs/>
          <w:sz w:val="28"/>
          <w:szCs w:val="28"/>
        </w:rPr>
        <w:t xml:space="preserve"> - </w:t>
      </w:r>
      <w:r w:rsidR="00EE344D" w:rsidRPr="00AB170F">
        <w:rPr>
          <w:rFonts w:ascii="Times New Roman" w:hAnsi="Times New Roman" w:cs="Times New Roman"/>
          <w:b/>
          <w:sz w:val="28"/>
          <w:szCs w:val="28"/>
        </w:rPr>
        <w:t>Lok Ad</w:t>
      </w:r>
      <w:r w:rsidRPr="00AB170F">
        <w:rPr>
          <w:rFonts w:ascii="Times New Roman" w:hAnsi="Times New Roman" w:cs="Times New Roman"/>
          <w:b/>
          <w:sz w:val="28"/>
          <w:szCs w:val="28"/>
        </w:rPr>
        <w:t>alat and other forms of Alternate Dispute Resolution System</w:t>
      </w:r>
    </w:p>
    <w:p w:rsidR="00EE344D" w:rsidRPr="00AB170F" w:rsidRDefault="00583EBA" w:rsidP="00592AA5">
      <w:pPr>
        <w:pStyle w:val="ListParagraph"/>
        <w:numPr>
          <w:ilvl w:val="0"/>
          <w:numId w:val="33"/>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Organization of Lok Adalats, Cognizance of Cases, Awards:</w:t>
      </w:r>
      <w:r w:rsidR="00EE344D" w:rsidRPr="00AB170F">
        <w:rPr>
          <w:rFonts w:ascii="Times New Roman" w:hAnsi="Times New Roman"/>
          <w:sz w:val="24"/>
          <w:szCs w:val="24"/>
        </w:rPr>
        <w:t xml:space="preserve"> </w:t>
      </w:r>
      <w:r w:rsidRPr="00AB170F">
        <w:rPr>
          <w:rFonts w:ascii="Times New Roman" w:hAnsi="Times New Roman"/>
          <w:sz w:val="24"/>
          <w:szCs w:val="24"/>
        </w:rPr>
        <w:t>Procedure and Practice</w:t>
      </w:r>
    </w:p>
    <w:p w:rsidR="00EE344D" w:rsidRPr="00AB170F" w:rsidRDefault="00A83FCF" w:rsidP="00592AA5">
      <w:pPr>
        <w:pStyle w:val="ListParagraph"/>
        <w:numPr>
          <w:ilvl w:val="0"/>
          <w:numId w:val="33"/>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Lok Adalat</w:t>
      </w:r>
      <w:r w:rsidR="00583EBA" w:rsidRPr="00AB170F">
        <w:rPr>
          <w:rFonts w:ascii="Times New Roman" w:hAnsi="Times New Roman"/>
          <w:sz w:val="24"/>
          <w:szCs w:val="24"/>
        </w:rPr>
        <w:t>s: procedural and other socio-legal problems</w:t>
      </w:r>
    </w:p>
    <w:p w:rsidR="00EE344D" w:rsidRPr="00AB170F" w:rsidRDefault="000834C9" w:rsidP="00592AA5">
      <w:pPr>
        <w:pStyle w:val="ListParagraph"/>
        <w:numPr>
          <w:ilvl w:val="0"/>
          <w:numId w:val="33"/>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Role of L</w:t>
      </w:r>
      <w:r w:rsidR="00583EBA" w:rsidRPr="00AB170F">
        <w:rPr>
          <w:rFonts w:ascii="Times New Roman" w:hAnsi="Times New Roman"/>
          <w:sz w:val="24"/>
          <w:szCs w:val="24"/>
        </w:rPr>
        <w:t>awyers</w:t>
      </w:r>
    </w:p>
    <w:p w:rsidR="00583EBA" w:rsidRPr="00AB170F" w:rsidRDefault="00583EBA" w:rsidP="00592AA5">
      <w:pPr>
        <w:pStyle w:val="ListParagraph"/>
        <w:numPr>
          <w:ilvl w:val="0"/>
          <w:numId w:val="33"/>
        </w:numPr>
        <w:autoSpaceDE w:val="0"/>
        <w:autoSpaceDN w:val="0"/>
        <w:adjustRightInd w:val="0"/>
        <w:spacing w:after="0" w:line="240" w:lineRule="auto"/>
        <w:ind w:left="567" w:hanging="207"/>
        <w:rPr>
          <w:rFonts w:ascii="Times New Roman" w:hAnsi="Times New Roman"/>
          <w:sz w:val="24"/>
          <w:szCs w:val="24"/>
        </w:rPr>
      </w:pPr>
      <w:r w:rsidRPr="00AB170F">
        <w:rPr>
          <w:rFonts w:ascii="Times New Roman" w:hAnsi="Times New Roman"/>
          <w:sz w:val="24"/>
          <w:szCs w:val="24"/>
        </w:rPr>
        <w:t>Other forms of ADR- mediation, negotiation and conciliation and their</w:t>
      </w:r>
      <w:r w:rsidR="00EE344D" w:rsidRPr="00AB170F">
        <w:rPr>
          <w:rFonts w:ascii="Times New Roman" w:hAnsi="Times New Roman"/>
          <w:sz w:val="24"/>
          <w:szCs w:val="24"/>
        </w:rPr>
        <w:t xml:space="preserve"> </w:t>
      </w:r>
      <w:r w:rsidRPr="00AB170F">
        <w:rPr>
          <w:rFonts w:ascii="Times New Roman" w:hAnsi="Times New Roman"/>
          <w:sz w:val="24"/>
          <w:szCs w:val="24"/>
        </w:rPr>
        <w:t>application in J&amp;K.</w:t>
      </w:r>
    </w:p>
    <w:p w:rsidR="0094098C" w:rsidRPr="00AB170F" w:rsidRDefault="0094098C" w:rsidP="00583EBA">
      <w:pPr>
        <w:autoSpaceDE w:val="0"/>
        <w:autoSpaceDN w:val="0"/>
        <w:adjustRightInd w:val="0"/>
        <w:spacing w:after="0" w:line="240" w:lineRule="auto"/>
        <w:rPr>
          <w:rFonts w:ascii="Times New Roman" w:hAnsi="Times New Roman" w:cs="Times New Roman"/>
          <w:b/>
          <w:bCs/>
          <w:sz w:val="24"/>
          <w:szCs w:val="24"/>
        </w:rPr>
      </w:pPr>
    </w:p>
    <w:p w:rsidR="0094098C" w:rsidRPr="00AB170F" w:rsidRDefault="0094098C" w:rsidP="00583EBA">
      <w:pPr>
        <w:autoSpaceDE w:val="0"/>
        <w:autoSpaceDN w:val="0"/>
        <w:adjustRightInd w:val="0"/>
        <w:spacing w:after="0" w:line="240" w:lineRule="auto"/>
        <w:rPr>
          <w:rFonts w:ascii="Times New Roman" w:hAnsi="Times New Roman" w:cs="Times New Roman"/>
          <w:b/>
          <w:bCs/>
          <w:sz w:val="24"/>
          <w:szCs w:val="24"/>
        </w:rPr>
      </w:pPr>
    </w:p>
    <w:p w:rsidR="0094098C" w:rsidRPr="00AB170F" w:rsidRDefault="0094098C" w:rsidP="00583EBA">
      <w:pPr>
        <w:autoSpaceDE w:val="0"/>
        <w:autoSpaceDN w:val="0"/>
        <w:adjustRightInd w:val="0"/>
        <w:spacing w:after="0" w:line="240" w:lineRule="auto"/>
        <w:rPr>
          <w:rFonts w:ascii="Times New Roman" w:hAnsi="Times New Roman" w:cs="Times New Roman"/>
          <w:b/>
          <w:bCs/>
          <w:sz w:val="24"/>
          <w:szCs w:val="24"/>
        </w:rPr>
      </w:pPr>
    </w:p>
    <w:p w:rsidR="00583EBA" w:rsidRPr="00AB170F" w:rsidRDefault="00583EBA" w:rsidP="0094098C">
      <w:pPr>
        <w:autoSpaceDE w:val="0"/>
        <w:autoSpaceDN w:val="0"/>
        <w:adjustRightInd w:val="0"/>
        <w:spacing w:after="0" w:line="240" w:lineRule="auto"/>
        <w:jc w:val="both"/>
        <w:rPr>
          <w:rFonts w:ascii="Times New Roman" w:hAnsi="Times New Roman" w:cs="Times New Roman"/>
          <w:b/>
          <w:bCs/>
          <w:sz w:val="28"/>
          <w:szCs w:val="28"/>
        </w:rPr>
      </w:pPr>
      <w:r w:rsidRPr="00AB170F">
        <w:rPr>
          <w:rFonts w:ascii="Times New Roman" w:hAnsi="Times New Roman" w:cs="Times New Roman"/>
          <w:b/>
          <w:bCs/>
          <w:sz w:val="28"/>
          <w:szCs w:val="28"/>
        </w:rPr>
        <w:t>Unit-IV</w:t>
      </w:r>
      <w:r w:rsidR="0094098C" w:rsidRPr="00AB170F">
        <w:rPr>
          <w:rFonts w:ascii="Times New Roman" w:hAnsi="Times New Roman" w:cs="Times New Roman"/>
          <w:b/>
          <w:bCs/>
          <w:sz w:val="28"/>
          <w:szCs w:val="28"/>
        </w:rPr>
        <w:t xml:space="preserve"> - </w:t>
      </w:r>
      <w:r w:rsidRPr="00AB170F">
        <w:rPr>
          <w:rFonts w:ascii="Times New Roman" w:hAnsi="Times New Roman" w:cs="Times New Roman"/>
          <w:b/>
          <w:sz w:val="28"/>
          <w:szCs w:val="28"/>
        </w:rPr>
        <w:t>Legal Aid, Para Legal Services and Clinical Legal Education</w:t>
      </w:r>
    </w:p>
    <w:p w:rsidR="0094098C" w:rsidRPr="00AB170F" w:rsidRDefault="00583EBA" w:rsidP="00592AA5">
      <w:pPr>
        <w:pStyle w:val="ListParagraph"/>
        <w:numPr>
          <w:ilvl w:val="0"/>
          <w:numId w:val="34"/>
        </w:numPr>
        <w:autoSpaceDE w:val="0"/>
        <w:autoSpaceDN w:val="0"/>
        <w:adjustRightInd w:val="0"/>
        <w:spacing w:after="0" w:line="240" w:lineRule="auto"/>
        <w:ind w:left="567" w:hanging="141"/>
        <w:jc w:val="both"/>
        <w:rPr>
          <w:rFonts w:ascii="Times New Roman" w:hAnsi="Times New Roman"/>
          <w:sz w:val="24"/>
          <w:szCs w:val="24"/>
        </w:rPr>
      </w:pPr>
      <w:r w:rsidRPr="00AB170F">
        <w:rPr>
          <w:rFonts w:ascii="Times New Roman" w:hAnsi="Times New Roman"/>
          <w:sz w:val="24"/>
          <w:szCs w:val="24"/>
        </w:rPr>
        <w:t>Clinical Legal Education: Concept and contemporary practices</w:t>
      </w:r>
    </w:p>
    <w:p w:rsidR="0094098C" w:rsidRPr="00AB170F" w:rsidRDefault="00583EBA" w:rsidP="00592AA5">
      <w:pPr>
        <w:pStyle w:val="ListParagraph"/>
        <w:numPr>
          <w:ilvl w:val="0"/>
          <w:numId w:val="34"/>
        </w:numPr>
        <w:autoSpaceDE w:val="0"/>
        <w:autoSpaceDN w:val="0"/>
        <w:adjustRightInd w:val="0"/>
        <w:spacing w:after="0" w:line="240" w:lineRule="auto"/>
        <w:ind w:left="567" w:hanging="141"/>
        <w:jc w:val="both"/>
        <w:rPr>
          <w:rFonts w:ascii="Times New Roman" w:hAnsi="Times New Roman"/>
          <w:sz w:val="24"/>
          <w:szCs w:val="24"/>
        </w:rPr>
      </w:pPr>
      <w:r w:rsidRPr="00AB170F">
        <w:rPr>
          <w:rFonts w:ascii="Times New Roman" w:hAnsi="Times New Roman"/>
          <w:sz w:val="24"/>
          <w:szCs w:val="24"/>
        </w:rPr>
        <w:t>Need for legal literacy and para-legal Services</w:t>
      </w:r>
    </w:p>
    <w:p w:rsidR="0094098C" w:rsidRPr="00AB170F" w:rsidRDefault="00583EBA" w:rsidP="00592AA5">
      <w:pPr>
        <w:pStyle w:val="ListParagraph"/>
        <w:numPr>
          <w:ilvl w:val="0"/>
          <w:numId w:val="34"/>
        </w:numPr>
        <w:autoSpaceDE w:val="0"/>
        <w:autoSpaceDN w:val="0"/>
        <w:adjustRightInd w:val="0"/>
        <w:spacing w:after="0" w:line="240" w:lineRule="auto"/>
        <w:ind w:left="567" w:hanging="141"/>
        <w:jc w:val="both"/>
        <w:rPr>
          <w:rFonts w:ascii="Times New Roman" w:hAnsi="Times New Roman"/>
          <w:sz w:val="24"/>
          <w:szCs w:val="24"/>
        </w:rPr>
      </w:pPr>
      <w:r w:rsidRPr="00AB170F">
        <w:rPr>
          <w:rFonts w:ascii="Times New Roman" w:hAnsi="Times New Roman"/>
          <w:sz w:val="24"/>
          <w:szCs w:val="24"/>
        </w:rPr>
        <w:t>Role of Lawyers, Law students and NGO’s in Legal aid and Para Legal</w:t>
      </w:r>
      <w:r w:rsidR="0094098C" w:rsidRPr="00AB170F">
        <w:rPr>
          <w:rFonts w:ascii="Times New Roman" w:hAnsi="Times New Roman"/>
          <w:sz w:val="24"/>
          <w:szCs w:val="24"/>
        </w:rPr>
        <w:t xml:space="preserve"> </w:t>
      </w:r>
      <w:r w:rsidRPr="00AB170F">
        <w:rPr>
          <w:rFonts w:ascii="Times New Roman" w:hAnsi="Times New Roman"/>
          <w:sz w:val="24"/>
          <w:szCs w:val="24"/>
        </w:rPr>
        <w:t>Services</w:t>
      </w:r>
    </w:p>
    <w:p w:rsidR="00583EBA" w:rsidRPr="00AB170F" w:rsidRDefault="00583EBA" w:rsidP="00592AA5">
      <w:pPr>
        <w:pStyle w:val="ListParagraph"/>
        <w:numPr>
          <w:ilvl w:val="0"/>
          <w:numId w:val="34"/>
        </w:numPr>
        <w:autoSpaceDE w:val="0"/>
        <w:autoSpaceDN w:val="0"/>
        <w:adjustRightInd w:val="0"/>
        <w:spacing w:after="0" w:line="240" w:lineRule="auto"/>
        <w:ind w:left="567" w:hanging="141"/>
        <w:jc w:val="both"/>
        <w:rPr>
          <w:rFonts w:ascii="Times New Roman" w:hAnsi="Times New Roman"/>
          <w:sz w:val="24"/>
          <w:szCs w:val="24"/>
        </w:rPr>
      </w:pPr>
      <w:r w:rsidRPr="00AB170F">
        <w:rPr>
          <w:rFonts w:ascii="Times New Roman" w:hAnsi="Times New Roman"/>
          <w:sz w:val="24"/>
          <w:szCs w:val="24"/>
        </w:rPr>
        <w:t>Para Legal Service Training.</w:t>
      </w:r>
    </w:p>
    <w:p w:rsidR="0094098C" w:rsidRPr="00AB170F" w:rsidRDefault="0094098C" w:rsidP="00583EBA">
      <w:pPr>
        <w:autoSpaceDE w:val="0"/>
        <w:autoSpaceDN w:val="0"/>
        <w:adjustRightInd w:val="0"/>
        <w:spacing w:after="0" w:line="240" w:lineRule="auto"/>
        <w:rPr>
          <w:rFonts w:ascii="Times New Roman" w:hAnsi="Times New Roman" w:cs="Times New Roman"/>
          <w:b/>
          <w:bCs/>
          <w:sz w:val="24"/>
          <w:szCs w:val="24"/>
        </w:rPr>
      </w:pPr>
    </w:p>
    <w:p w:rsidR="00583EBA" w:rsidRPr="00AB170F" w:rsidRDefault="00583EBA" w:rsidP="00583EBA">
      <w:pPr>
        <w:autoSpaceDE w:val="0"/>
        <w:autoSpaceDN w:val="0"/>
        <w:adjustRightInd w:val="0"/>
        <w:spacing w:after="0" w:line="240" w:lineRule="auto"/>
        <w:rPr>
          <w:rFonts w:ascii="Times New Roman" w:hAnsi="Times New Roman" w:cs="Times New Roman"/>
          <w:b/>
          <w:bCs/>
          <w:sz w:val="24"/>
          <w:szCs w:val="24"/>
        </w:rPr>
      </w:pPr>
      <w:r w:rsidRPr="00AB170F">
        <w:rPr>
          <w:rFonts w:ascii="Times New Roman" w:hAnsi="Times New Roman" w:cs="Times New Roman"/>
          <w:b/>
          <w:bCs/>
          <w:sz w:val="24"/>
          <w:szCs w:val="24"/>
        </w:rPr>
        <w:t>Unit-V</w:t>
      </w:r>
      <w:r w:rsidR="002E4EF2" w:rsidRPr="00AB170F">
        <w:rPr>
          <w:rFonts w:ascii="Times New Roman" w:hAnsi="Times New Roman" w:cs="Times New Roman"/>
          <w:b/>
          <w:bCs/>
          <w:sz w:val="24"/>
          <w:szCs w:val="24"/>
        </w:rPr>
        <w:t xml:space="preserve"> - </w:t>
      </w:r>
      <w:r w:rsidRPr="006C2A12">
        <w:rPr>
          <w:rFonts w:ascii="Times New Roman" w:hAnsi="Times New Roman" w:cs="Times New Roman"/>
          <w:b/>
          <w:sz w:val="24"/>
          <w:szCs w:val="24"/>
        </w:rPr>
        <w:t>Public Interest Lawyering</w:t>
      </w:r>
    </w:p>
    <w:p w:rsidR="002E4EF2" w:rsidRPr="00AB170F" w:rsidRDefault="00583EBA" w:rsidP="00592AA5">
      <w:pPr>
        <w:pStyle w:val="ListParagraph"/>
        <w:numPr>
          <w:ilvl w:val="0"/>
          <w:numId w:val="35"/>
        </w:numPr>
        <w:autoSpaceDE w:val="0"/>
        <w:autoSpaceDN w:val="0"/>
        <w:adjustRightInd w:val="0"/>
        <w:spacing w:after="0" w:line="240" w:lineRule="auto"/>
        <w:ind w:left="567" w:hanging="141"/>
        <w:rPr>
          <w:rFonts w:ascii="Times New Roman" w:hAnsi="Times New Roman"/>
          <w:sz w:val="24"/>
          <w:szCs w:val="24"/>
        </w:rPr>
      </w:pPr>
      <w:r w:rsidRPr="00AB170F">
        <w:rPr>
          <w:rFonts w:ascii="Times New Roman" w:hAnsi="Times New Roman"/>
          <w:sz w:val="24"/>
          <w:szCs w:val="24"/>
        </w:rPr>
        <w:t>Public Interest Litigation in India</w:t>
      </w:r>
    </w:p>
    <w:p w:rsidR="002E4EF2" w:rsidRPr="00AB170F" w:rsidRDefault="00583EBA" w:rsidP="00592AA5">
      <w:pPr>
        <w:pStyle w:val="ListParagraph"/>
        <w:numPr>
          <w:ilvl w:val="0"/>
          <w:numId w:val="35"/>
        </w:numPr>
        <w:autoSpaceDE w:val="0"/>
        <w:autoSpaceDN w:val="0"/>
        <w:adjustRightInd w:val="0"/>
        <w:spacing w:after="0" w:line="240" w:lineRule="auto"/>
        <w:ind w:left="567" w:hanging="141"/>
        <w:rPr>
          <w:rFonts w:ascii="Times New Roman" w:hAnsi="Times New Roman"/>
          <w:sz w:val="24"/>
          <w:szCs w:val="24"/>
        </w:rPr>
      </w:pPr>
      <w:r w:rsidRPr="00AB170F">
        <w:rPr>
          <w:rFonts w:ascii="Times New Roman" w:hAnsi="Times New Roman"/>
          <w:sz w:val="24"/>
          <w:szCs w:val="24"/>
        </w:rPr>
        <w:t>PIL: Consumer and Environmental Protection. Scope of Public Interest</w:t>
      </w:r>
      <w:r w:rsidR="002E4EF2" w:rsidRPr="00AB170F">
        <w:rPr>
          <w:rFonts w:ascii="Times New Roman" w:hAnsi="Times New Roman"/>
          <w:sz w:val="24"/>
          <w:szCs w:val="24"/>
        </w:rPr>
        <w:t xml:space="preserve"> </w:t>
      </w:r>
      <w:r w:rsidRPr="00AB170F">
        <w:rPr>
          <w:rFonts w:ascii="Times New Roman" w:hAnsi="Times New Roman"/>
          <w:sz w:val="24"/>
          <w:szCs w:val="24"/>
        </w:rPr>
        <w:t>Lawyering</w:t>
      </w:r>
    </w:p>
    <w:p w:rsidR="002E4EF2" w:rsidRPr="00AB170F" w:rsidRDefault="00583EBA" w:rsidP="00592AA5">
      <w:pPr>
        <w:pStyle w:val="ListParagraph"/>
        <w:numPr>
          <w:ilvl w:val="0"/>
          <w:numId w:val="35"/>
        </w:numPr>
        <w:autoSpaceDE w:val="0"/>
        <w:autoSpaceDN w:val="0"/>
        <w:adjustRightInd w:val="0"/>
        <w:spacing w:after="0" w:line="240" w:lineRule="auto"/>
        <w:ind w:left="567" w:hanging="141"/>
        <w:rPr>
          <w:rFonts w:ascii="Times New Roman" w:hAnsi="Times New Roman"/>
          <w:sz w:val="24"/>
          <w:szCs w:val="24"/>
        </w:rPr>
      </w:pPr>
      <w:r w:rsidRPr="00AB170F">
        <w:rPr>
          <w:rFonts w:ascii="Times New Roman" w:hAnsi="Times New Roman"/>
          <w:sz w:val="24"/>
          <w:szCs w:val="24"/>
        </w:rPr>
        <w:t>PIL and Public Involvement</w:t>
      </w:r>
    </w:p>
    <w:p w:rsidR="00583EBA" w:rsidRPr="00AB170F" w:rsidRDefault="00583EBA" w:rsidP="00592AA5">
      <w:pPr>
        <w:pStyle w:val="ListParagraph"/>
        <w:numPr>
          <w:ilvl w:val="0"/>
          <w:numId w:val="35"/>
        </w:numPr>
        <w:autoSpaceDE w:val="0"/>
        <w:autoSpaceDN w:val="0"/>
        <w:adjustRightInd w:val="0"/>
        <w:spacing w:after="0" w:line="240" w:lineRule="auto"/>
        <w:ind w:left="567" w:hanging="141"/>
        <w:rPr>
          <w:rFonts w:ascii="Times New Roman" w:hAnsi="Times New Roman"/>
          <w:sz w:val="24"/>
          <w:szCs w:val="24"/>
        </w:rPr>
      </w:pPr>
      <w:r w:rsidRPr="00AB170F">
        <w:rPr>
          <w:rFonts w:ascii="Times New Roman" w:hAnsi="Times New Roman"/>
          <w:sz w:val="24"/>
          <w:szCs w:val="24"/>
        </w:rPr>
        <w:t>Law Student and PIL : Incentives and Scope of Involvement</w:t>
      </w:r>
    </w:p>
    <w:p w:rsidR="00583EBA" w:rsidRPr="00AB170F" w:rsidRDefault="00583EBA" w:rsidP="00583EBA">
      <w:pPr>
        <w:rPr>
          <w:rFonts w:ascii="Times New Roman" w:hAnsi="Times New Roman" w:cs="Times New Roman"/>
          <w:sz w:val="24"/>
          <w:szCs w:val="24"/>
        </w:rPr>
      </w:pPr>
    </w:p>
    <w:p w:rsidR="00583EBA" w:rsidRPr="00AB170F" w:rsidRDefault="00583EBA" w:rsidP="00583EBA">
      <w:pPr>
        <w:autoSpaceDE w:val="0"/>
        <w:autoSpaceDN w:val="0"/>
        <w:adjustRightInd w:val="0"/>
        <w:spacing w:after="0" w:line="240" w:lineRule="auto"/>
        <w:rPr>
          <w:rFonts w:ascii="Times New Roman" w:hAnsi="Times New Roman" w:cs="Times New Roman"/>
          <w:b/>
          <w:bCs/>
          <w:sz w:val="24"/>
          <w:szCs w:val="24"/>
        </w:rPr>
      </w:pPr>
      <w:r w:rsidRPr="00AB170F">
        <w:rPr>
          <w:rFonts w:ascii="Times New Roman" w:hAnsi="Times New Roman" w:cs="Times New Roman"/>
          <w:b/>
          <w:bCs/>
          <w:sz w:val="24"/>
          <w:szCs w:val="24"/>
        </w:rPr>
        <w:t>Recommended Readings</w:t>
      </w:r>
    </w:p>
    <w:p w:rsidR="00583EBA" w:rsidRPr="00AB170F" w:rsidRDefault="00583EBA" w:rsidP="00583EBA">
      <w:pPr>
        <w:autoSpaceDE w:val="0"/>
        <w:autoSpaceDN w:val="0"/>
        <w:adjustRightInd w:val="0"/>
        <w:spacing w:after="0" w:line="240" w:lineRule="auto"/>
        <w:rPr>
          <w:rFonts w:ascii="Times New Roman" w:hAnsi="Times New Roman" w:cs="Times New Roman"/>
          <w:sz w:val="24"/>
          <w:szCs w:val="24"/>
        </w:rPr>
      </w:pPr>
      <w:r w:rsidRPr="00AB170F">
        <w:rPr>
          <w:rFonts w:ascii="Times New Roman" w:hAnsi="Times New Roman" w:cs="Times New Roman"/>
          <w:sz w:val="24"/>
          <w:szCs w:val="24"/>
        </w:rPr>
        <w:t>1.</w:t>
      </w:r>
      <w:r w:rsidR="001612BF" w:rsidRPr="00AB170F">
        <w:rPr>
          <w:rFonts w:ascii="Times New Roman" w:hAnsi="Times New Roman" w:cs="Times New Roman"/>
          <w:sz w:val="24"/>
          <w:szCs w:val="24"/>
        </w:rPr>
        <w:t xml:space="preserve">  </w:t>
      </w:r>
      <w:r w:rsidRPr="00AB170F">
        <w:rPr>
          <w:rFonts w:ascii="Times New Roman" w:hAnsi="Times New Roman" w:cs="Times New Roman"/>
          <w:sz w:val="24"/>
          <w:szCs w:val="24"/>
        </w:rPr>
        <w:t xml:space="preserve"> </w:t>
      </w:r>
      <w:r w:rsidR="001612BF" w:rsidRPr="00AB170F">
        <w:rPr>
          <w:rFonts w:ascii="Times New Roman" w:hAnsi="Times New Roman" w:cs="Times New Roman"/>
          <w:sz w:val="24"/>
          <w:szCs w:val="24"/>
        </w:rPr>
        <w:t xml:space="preserve"> N.R.Madhave, Clinical Legal Education.</w:t>
      </w:r>
    </w:p>
    <w:p w:rsidR="00583EBA" w:rsidRPr="00AB170F" w:rsidRDefault="00583EBA" w:rsidP="00583EBA">
      <w:pPr>
        <w:autoSpaceDE w:val="0"/>
        <w:autoSpaceDN w:val="0"/>
        <w:adjustRightInd w:val="0"/>
        <w:spacing w:after="0" w:line="240" w:lineRule="auto"/>
        <w:rPr>
          <w:rFonts w:ascii="Times New Roman" w:hAnsi="Times New Roman" w:cs="Times New Roman"/>
          <w:sz w:val="24"/>
          <w:szCs w:val="24"/>
        </w:rPr>
      </w:pPr>
      <w:r w:rsidRPr="00AB170F">
        <w:rPr>
          <w:rFonts w:ascii="Times New Roman" w:hAnsi="Times New Roman" w:cs="Times New Roman"/>
          <w:sz w:val="24"/>
          <w:szCs w:val="24"/>
        </w:rPr>
        <w:t>2</w:t>
      </w:r>
      <w:r w:rsidR="001612BF" w:rsidRPr="00AB170F">
        <w:rPr>
          <w:rFonts w:ascii="Times New Roman" w:hAnsi="Times New Roman" w:cs="Times New Roman"/>
          <w:sz w:val="24"/>
          <w:szCs w:val="24"/>
        </w:rPr>
        <w:t xml:space="preserve">     Upendra  Baxi,</w:t>
      </w:r>
      <w:r w:rsidRPr="00AB170F">
        <w:rPr>
          <w:rFonts w:ascii="Times New Roman" w:hAnsi="Times New Roman" w:cs="Times New Roman"/>
          <w:sz w:val="24"/>
          <w:szCs w:val="24"/>
        </w:rPr>
        <w:t xml:space="preserve"> Law an</w:t>
      </w:r>
      <w:r w:rsidR="001612BF" w:rsidRPr="00AB170F">
        <w:rPr>
          <w:rFonts w:ascii="Times New Roman" w:hAnsi="Times New Roman" w:cs="Times New Roman"/>
          <w:sz w:val="24"/>
          <w:szCs w:val="24"/>
        </w:rPr>
        <w:t>d Poverty: Critical Essays.</w:t>
      </w:r>
    </w:p>
    <w:p w:rsidR="00583EBA" w:rsidRPr="00AB170F" w:rsidRDefault="00583EBA" w:rsidP="00583EBA">
      <w:pPr>
        <w:autoSpaceDE w:val="0"/>
        <w:autoSpaceDN w:val="0"/>
        <w:adjustRightInd w:val="0"/>
        <w:spacing w:after="0" w:line="240" w:lineRule="auto"/>
        <w:rPr>
          <w:rFonts w:ascii="Times New Roman" w:hAnsi="Times New Roman" w:cs="Times New Roman"/>
          <w:sz w:val="24"/>
          <w:szCs w:val="24"/>
        </w:rPr>
      </w:pPr>
      <w:r w:rsidRPr="00AB170F">
        <w:rPr>
          <w:rFonts w:ascii="Times New Roman" w:hAnsi="Times New Roman" w:cs="Times New Roman"/>
          <w:sz w:val="24"/>
          <w:szCs w:val="24"/>
        </w:rPr>
        <w:t>3.</w:t>
      </w:r>
      <w:r w:rsidR="001612BF" w:rsidRPr="00AB170F">
        <w:rPr>
          <w:rFonts w:ascii="Times New Roman" w:hAnsi="Times New Roman" w:cs="Times New Roman"/>
          <w:sz w:val="24"/>
          <w:szCs w:val="24"/>
        </w:rPr>
        <w:t xml:space="preserve">   </w:t>
      </w:r>
      <w:r w:rsidRPr="00AB170F">
        <w:rPr>
          <w:rFonts w:ascii="Times New Roman" w:hAnsi="Times New Roman" w:cs="Times New Roman"/>
          <w:sz w:val="24"/>
          <w:szCs w:val="24"/>
        </w:rPr>
        <w:t xml:space="preserve"> </w:t>
      </w:r>
      <w:r w:rsidR="001612BF" w:rsidRPr="00AB170F">
        <w:rPr>
          <w:rFonts w:ascii="Times New Roman" w:hAnsi="Times New Roman" w:cs="Times New Roman"/>
          <w:sz w:val="24"/>
          <w:szCs w:val="24"/>
        </w:rPr>
        <w:t>V.R. Krishna Iyer,  Law and the Urban Poor.</w:t>
      </w:r>
    </w:p>
    <w:p w:rsidR="001612BF" w:rsidRPr="00AB170F" w:rsidRDefault="001612BF" w:rsidP="00583EBA">
      <w:pPr>
        <w:autoSpaceDE w:val="0"/>
        <w:autoSpaceDN w:val="0"/>
        <w:adjustRightInd w:val="0"/>
        <w:spacing w:after="0" w:line="240" w:lineRule="auto"/>
        <w:rPr>
          <w:rFonts w:ascii="Times New Roman" w:hAnsi="Times New Roman" w:cs="Times New Roman"/>
          <w:sz w:val="24"/>
          <w:szCs w:val="24"/>
        </w:rPr>
      </w:pPr>
    </w:p>
    <w:p w:rsidR="00583EBA" w:rsidRPr="00AB170F" w:rsidRDefault="00583EBA" w:rsidP="00583EBA">
      <w:pPr>
        <w:autoSpaceDE w:val="0"/>
        <w:autoSpaceDN w:val="0"/>
        <w:adjustRightInd w:val="0"/>
        <w:spacing w:after="0" w:line="240" w:lineRule="auto"/>
        <w:rPr>
          <w:rFonts w:ascii="Times New Roman" w:hAnsi="Times New Roman" w:cs="Times New Roman"/>
          <w:b/>
          <w:bCs/>
          <w:sz w:val="24"/>
          <w:szCs w:val="24"/>
        </w:rPr>
      </w:pPr>
      <w:r w:rsidRPr="00AB170F">
        <w:rPr>
          <w:rFonts w:ascii="Times New Roman" w:hAnsi="Times New Roman" w:cs="Times New Roman"/>
          <w:b/>
          <w:bCs/>
          <w:sz w:val="24"/>
          <w:szCs w:val="24"/>
        </w:rPr>
        <w:t>Reports</w:t>
      </w:r>
    </w:p>
    <w:p w:rsidR="00583EBA" w:rsidRPr="00AB170F" w:rsidRDefault="001612BF" w:rsidP="00583EBA">
      <w:pPr>
        <w:autoSpaceDE w:val="0"/>
        <w:autoSpaceDN w:val="0"/>
        <w:adjustRightInd w:val="0"/>
        <w:spacing w:after="0" w:line="240" w:lineRule="auto"/>
        <w:rPr>
          <w:rFonts w:ascii="Times New Roman" w:hAnsi="Times New Roman" w:cs="Times New Roman"/>
          <w:sz w:val="24"/>
          <w:szCs w:val="24"/>
        </w:rPr>
      </w:pPr>
      <w:r w:rsidRPr="00AB170F">
        <w:rPr>
          <w:rFonts w:ascii="Times New Roman" w:hAnsi="Times New Roman" w:cs="Times New Roman"/>
          <w:sz w:val="24"/>
          <w:szCs w:val="24"/>
        </w:rPr>
        <w:t>1.   V.K.</w:t>
      </w:r>
      <w:r w:rsidR="00583EBA" w:rsidRPr="00AB170F">
        <w:rPr>
          <w:rFonts w:ascii="Times New Roman" w:hAnsi="Times New Roman" w:cs="Times New Roman"/>
          <w:sz w:val="24"/>
          <w:szCs w:val="24"/>
        </w:rPr>
        <w:t>Krishna</w:t>
      </w:r>
      <w:r w:rsidRPr="00AB170F">
        <w:rPr>
          <w:rFonts w:ascii="Times New Roman" w:hAnsi="Times New Roman" w:cs="Times New Roman"/>
          <w:sz w:val="24"/>
          <w:szCs w:val="24"/>
        </w:rPr>
        <w:t xml:space="preserve"> Iter, </w:t>
      </w:r>
      <w:r w:rsidR="00583EBA" w:rsidRPr="00AB170F">
        <w:rPr>
          <w:rFonts w:ascii="Times New Roman" w:hAnsi="Times New Roman" w:cs="Times New Roman"/>
          <w:sz w:val="24"/>
          <w:szCs w:val="24"/>
        </w:rPr>
        <w:t xml:space="preserve"> Report of the Committee on legal Aid 1973</w:t>
      </w:r>
      <w:r w:rsidRPr="00AB170F">
        <w:rPr>
          <w:rFonts w:ascii="Times New Roman" w:hAnsi="Times New Roman" w:cs="Times New Roman"/>
          <w:sz w:val="24"/>
          <w:szCs w:val="24"/>
        </w:rPr>
        <w:t>.</w:t>
      </w:r>
    </w:p>
    <w:p w:rsidR="00583EBA" w:rsidRPr="00AB170F" w:rsidRDefault="00583EBA" w:rsidP="00583EBA">
      <w:pPr>
        <w:autoSpaceDE w:val="0"/>
        <w:autoSpaceDN w:val="0"/>
        <w:adjustRightInd w:val="0"/>
        <w:spacing w:after="0" w:line="240" w:lineRule="auto"/>
        <w:rPr>
          <w:rFonts w:ascii="Times New Roman" w:hAnsi="Times New Roman" w:cs="Times New Roman"/>
          <w:sz w:val="24"/>
          <w:szCs w:val="24"/>
        </w:rPr>
      </w:pPr>
      <w:r w:rsidRPr="00AB170F">
        <w:rPr>
          <w:rFonts w:ascii="Times New Roman" w:hAnsi="Times New Roman" w:cs="Times New Roman"/>
          <w:sz w:val="24"/>
          <w:szCs w:val="24"/>
        </w:rPr>
        <w:t>2.</w:t>
      </w:r>
      <w:r w:rsidR="001612BF" w:rsidRPr="00AB170F">
        <w:rPr>
          <w:rFonts w:ascii="Times New Roman" w:hAnsi="Times New Roman" w:cs="Times New Roman"/>
          <w:sz w:val="24"/>
          <w:szCs w:val="24"/>
        </w:rPr>
        <w:t xml:space="preserve">   P.N. Bhagwati, </w:t>
      </w:r>
      <w:r w:rsidRPr="00AB170F">
        <w:rPr>
          <w:rFonts w:ascii="Times New Roman" w:hAnsi="Times New Roman" w:cs="Times New Roman"/>
          <w:sz w:val="24"/>
          <w:szCs w:val="24"/>
        </w:rPr>
        <w:t>Report of the Committee on legal Aid -Processal Justice-1977</w:t>
      </w:r>
      <w:r w:rsidR="001612BF" w:rsidRPr="00AB170F">
        <w:rPr>
          <w:rFonts w:ascii="Times New Roman" w:hAnsi="Times New Roman" w:cs="Times New Roman"/>
          <w:sz w:val="24"/>
          <w:szCs w:val="24"/>
        </w:rPr>
        <w:t>.</w:t>
      </w:r>
    </w:p>
    <w:p w:rsidR="001612BF" w:rsidRPr="00AB170F" w:rsidRDefault="001612BF" w:rsidP="00583EBA">
      <w:pPr>
        <w:autoSpaceDE w:val="0"/>
        <w:autoSpaceDN w:val="0"/>
        <w:adjustRightInd w:val="0"/>
        <w:spacing w:after="0" w:line="240" w:lineRule="auto"/>
        <w:rPr>
          <w:rFonts w:ascii="Times New Roman" w:hAnsi="Times New Roman" w:cs="Times New Roman"/>
          <w:sz w:val="24"/>
          <w:szCs w:val="24"/>
        </w:rPr>
      </w:pPr>
    </w:p>
    <w:p w:rsidR="00583EBA" w:rsidRPr="00AB170F" w:rsidRDefault="006C2A12" w:rsidP="00583E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Acts</w:t>
      </w:r>
    </w:p>
    <w:p w:rsidR="00583EBA" w:rsidRPr="006C2A12" w:rsidRDefault="00583EBA" w:rsidP="00592AA5">
      <w:pPr>
        <w:pStyle w:val="ListParagraph"/>
        <w:numPr>
          <w:ilvl w:val="3"/>
          <w:numId w:val="15"/>
        </w:numPr>
        <w:tabs>
          <w:tab w:val="left" w:pos="5420"/>
        </w:tabs>
        <w:autoSpaceDE w:val="0"/>
        <w:autoSpaceDN w:val="0"/>
        <w:adjustRightInd w:val="0"/>
        <w:spacing w:after="0" w:line="240" w:lineRule="auto"/>
        <w:ind w:left="567" w:hanging="425"/>
        <w:rPr>
          <w:rFonts w:ascii="Times New Roman" w:hAnsi="Times New Roman"/>
          <w:sz w:val="24"/>
          <w:szCs w:val="24"/>
        </w:rPr>
      </w:pPr>
      <w:r w:rsidRPr="006C2A12">
        <w:rPr>
          <w:rFonts w:ascii="Times New Roman" w:hAnsi="Times New Roman"/>
          <w:sz w:val="24"/>
          <w:szCs w:val="24"/>
        </w:rPr>
        <w:t>The Legal Services Authorities Act, 1987</w:t>
      </w:r>
      <w:r w:rsidR="001612BF" w:rsidRPr="006C2A12">
        <w:rPr>
          <w:rFonts w:ascii="Times New Roman" w:hAnsi="Times New Roman"/>
          <w:sz w:val="24"/>
          <w:szCs w:val="24"/>
        </w:rPr>
        <w:tab/>
      </w:r>
    </w:p>
    <w:p w:rsidR="00583EBA" w:rsidRDefault="00583EBA" w:rsidP="00592AA5">
      <w:pPr>
        <w:pStyle w:val="ListParagraph"/>
        <w:numPr>
          <w:ilvl w:val="3"/>
          <w:numId w:val="15"/>
        </w:numPr>
        <w:ind w:left="567" w:hanging="425"/>
        <w:rPr>
          <w:rFonts w:ascii="Times New Roman" w:hAnsi="Times New Roman"/>
          <w:sz w:val="24"/>
          <w:szCs w:val="24"/>
        </w:rPr>
      </w:pPr>
      <w:r w:rsidRPr="006C2A12">
        <w:rPr>
          <w:rFonts w:ascii="Times New Roman" w:hAnsi="Times New Roman"/>
          <w:sz w:val="24"/>
          <w:szCs w:val="24"/>
        </w:rPr>
        <w:t>The Jammu and Kashmir legal Services Authorities Act, 1997</w:t>
      </w:r>
    </w:p>
    <w:p w:rsidR="006C2A12" w:rsidRPr="006C2A12" w:rsidRDefault="006C2A12" w:rsidP="006C2A12">
      <w:pPr>
        <w:rPr>
          <w:rFonts w:ascii="Times New Roman" w:eastAsia="Times New Roman" w:hAnsi="Times New Roman"/>
          <w:sz w:val="24"/>
          <w:szCs w:val="24"/>
        </w:rPr>
      </w:pPr>
    </w:p>
    <w:sectPr w:rsidR="006C2A12" w:rsidRPr="006C2A12" w:rsidSect="00A56F99">
      <w:headerReference w:type="default" r:id="rId7"/>
      <w:footerReference w:type="default" r:id="rId8"/>
      <w:footerReference w:type="first" r:id="rId9"/>
      <w:pgSz w:w="11906" w:h="16838"/>
      <w:pgMar w:top="1440" w:right="1440" w:bottom="1440" w:left="1440" w:header="708" w:footer="708" w:gutter="0"/>
      <w:pgNumType w:start="13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38" w:rsidRDefault="00DF2338" w:rsidP="00FC7A78">
      <w:pPr>
        <w:spacing w:after="0" w:line="240" w:lineRule="auto"/>
      </w:pPr>
      <w:r>
        <w:separator/>
      </w:r>
    </w:p>
  </w:endnote>
  <w:endnote w:type="continuationSeparator" w:id="1">
    <w:p w:rsidR="00DF2338" w:rsidRDefault="00DF2338" w:rsidP="00FC7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0291"/>
      <w:docPartObj>
        <w:docPartGallery w:val="Page Numbers (Bottom of Page)"/>
        <w:docPartUnique/>
      </w:docPartObj>
    </w:sdtPr>
    <w:sdtContent>
      <w:p w:rsidR="00E54CE3" w:rsidRDefault="00CB4EE9">
        <w:pPr>
          <w:pStyle w:val="Footer"/>
          <w:jc w:val="center"/>
        </w:pPr>
        <w:fldSimple w:instr=" PAGE   \* MERGEFORMAT ">
          <w:r w:rsidR="00CF2C3E">
            <w:rPr>
              <w:noProof/>
            </w:rPr>
            <w:t>138</w:t>
          </w:r>
        </w:fldSimple>
      </w:p>
    </w:sdtContent>
  </w:sdt>
  <w:p w:rsidR="00E54CE3" w:rsidRDefault="00E54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0290"/>
      <w:docPartObj>
        <w:docPartGallery w:val="Page Numbers (Bottom of Page)"/>
        <w:docPartUnique/>
      </w:docPartObj>
    </w:sdtPr>
    <w:sdtContent>
      <w:p w:rsidR="00A56F99" w:rsidRDefault="00CB4EE9">
        <w:pPr>
          <w:pStyle w:val="Footer"/>
          <w:jc w:val="center"/>
        </w:pPr>
        <w:fldSimple w:instr=" PAGE   \* MERGEFORMAT ">
          <w:r w:rsidR="00CF2C3E">
            <w:rPr>
              <w:noProof/>
            </w:rPr>
            <w:t>135</w:t>
          </w:r>
        </w:fldSimple>
      </w:p>
    </w:sdtContent>
  </w:sdt>
  <w:p w:rsidR="00A56F99" w:rsidRDefault="00A56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38" w:rsidRDefault="00DF2338" w:rsidP="00FC7A78">
      <w:pPr>
        <w:spacing w:after="0" w:line="240" w:lineRule="auto"/>
      </w:pPr>
      <w:r>
        <w:separator/>
      </w:r>
    </w:p>
  </w:footnote>
  <w:footnote w:type="continuationSeparator" w:id="1">
    <w:p w:rsidR="00DF2338" w:rsidRDefault="00DF2338" w:rsidP="00FC7A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91" w:rsidRPr="00FC7A78" w:rsidRDefault="00967091" w:rsidP="00FC7A78">
    <w:pPr>
      <w:pStyle w:val="Header"/>
      <w:jc w:val="center"/>
      <w:rPr>
        <w:rFonts w:ascii="Times New Roman" w:hAnsi="Times New Roman" w:cs="Times New Roman"/>
        <w:b/>
        <w:sz w:val="28"/>
        <w:szCs w:val="28"/>
      </w:rPr>
    </w:pPr>
    <w:r>
      <w:rPr>
        <w:rFonts w:ascii="Times New Roman" w:hAnsi="Times New Roman" w:cs="Times New Roman"/>
        <w:b/>
        <w:sz w:val="28"/>
        <w:szCs w:val="28"/>
      </w:rPr>
      <w:t>B.A.LLB. 9</w:t>
    </w:r>
    <w:r w:rsidRPr="00FC7A78">
      <w:rPr>
        <w:rFonts w:ascii="Times New Roman" w:hAnsi="Times New Roman" w:cs="Times New Roman"/>
        <w:b/>
        <w:sz w:val="28"/>
        <w:szCs w:val="28"/>
        <w:vertAlign w:val="superscript"/>
      </w:rPr>
      <w:t>th</w:t>
    </w:r>
    <w:r>
      <w:rPr>
        <w:rFonts w:ascii="Times New Roman" w:hAnsi="Times New Roman" w:cs="Times New Roman"/>
        <w:b/>
        <w:sz w:val="28"/>
        <w:szCs w:val="28"/>
      </w:rPr>
      <w:t xml:space="preserve"> Semester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E15"/>
    <w:multiLevelType w:val="hybridMultilevel"/>
    <w:tmpl w:val="DB7CB3F0"/>
    <w:lvl w:ilvl="0" w:tplc="90D26B20">
      <w:start w:val="1"/>
      <w:numFmt w:val="upp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C52C85"/>
    <w:multiLevelType w:val="multilevel"/>
    <w:tmpl w:val="1000526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1B82CF8"/>
    <w:multiLevelType w:val="hybridMultilevel"/>
    <w:tmpl w:val="FD845DCC"/>
    <w:lvl w:ilvl="0" w:tplc="CE9E3C32">
      <w:start w:val="1"/>
      <w:numFmt w:val="upperRoman"/>
      <w:lvlText w:val="%1."/>
      <w:lvlJc w:val="right"/>
      <w:pPr>
        <w:ind w:left="720" w:hanging="36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31305"/>
    <w:multiLevelType w:val="hybridMultilevel"/>
    <w:tmpl w:val="CD5486D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33777DE"/>
    <w:multiLevelType w:val="hybridMultilevel"/>
    <w:tmpl w:val="AA38B3C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4B531F3"/>
    <w:multiLevelType w:val="singleLevel"/>
    <w:tmpl w:val="0AB4147A"/>
    <w:lvl w:ilvl="0">
      <w:start w:val="1"/>
      <w:numFmt w:val="decimal"/>
      <w:lvlText w:val="%1."/>
      <w:lvlJc w:val="left"/>
      <w:pPr>
        <w:tabs>
          <w:tab w:val="num" w:pos="360"/>
        </w:tabs>
        <w:ind w:left="360" w:hanging="360"/>
      </w:pPr>
    </w:lvl>
  </w:abstractNum>
  <w:abstractNum w:abstractNumId="6">
    <w:nsid w:val="071859FC"/>
    <w:multiLevelType w:val="hybridMultilevel"/>
    <w:tmpl w:val="D7CC43B6"/>
    <w:lvl w:ilvl="0" w:tplc="40090013">
      <w:start w:val="1"/>
      <w:numFmt w:val="upp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7">
    <w:nsid w:val="0BD21E5A"/>
    <w:multiLevelType w:val="hybridMultilevel"/>
    <w:tmpl w:val="1400B3B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5D0211"/>
    <w:multiLevelType w:val="hybridMultilevel"/>
    <w:tmpl w:val="8982CEEA"/>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ED82857"/>
    <w:multiLevelType w:val="hybridMultilevel"/>
    <w:tmpl w:val="E4AA0B80"/>
    <w:lvl w:ilvl="0" w:tplc="8EDC3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4361E"/>
    <w:multiLevelType w:val="hybridMultilevel"/>
    <w:tmpl w:val="BB846BA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0A0796E"/>
    <w:multiLevelType w:val="hybridMultilevel"/>
    <w:tmpl w:val="D3203052"/>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1570B462">
      <w:start w:val="1"/>
      <w:numFmt w:val="decimal"/>
      <w:lvlText w:val="%4."/>
      <w:lvlJc w:val="left"/>
      <w:pPr>
        <w:ind w:left="720" w:hanging="360"/>
      </w:pPr>
      <w:rPr>
        <w:rFonts w:cs="Times New Roman"/>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1A77970"/>
    <w:multiLevelType w:val="hybridMultilevel"/>
    <w:tmpl w:val="3580EB4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22E1327"/>
    <w:multiLevelType w:val="hybridMultilevel"/>
    <w:tmpl w:val="F7EE2746"/>
    <w:lvl w:ilvl="0" w:tplc="FB301C58">
      <w:start w:val="1"/>
      <w:numFmt w:val="upperRoman"/>
      <w:lvlText w:val="%1."/>
      <w:lvlJc w:val="righ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A78E1"/>
    <w:multiLevelType w:val="hybridMultilevel"/>
    <w:tmpl w:val="64D6FC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4D60E99"/>
    <w:multiLevelType w:val="hybridMultilevel"/>
    <w:tmpl w:val="92B4B14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68F2599"/>
    <w:multiLevelType w:val="hybridMultilevel"/>
    <w:tmpl w:val="44BC67A0"/>
    <w:lvl w:ilvl="0" w:tplc="40090013">
      <w:start w:val="1"/>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3">
      <w:start w:val="1"/>
      <w:numFmt w:val="upperRoman"/>
      <w:lvlText w:val="%4."/>
      <w:lvlJc w:val="right"/>
      <w:pPr>
        <w:ind w:left="9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D3979"/>
    <w:multiLevelType w:val="hybridMultilevel"/>
    <w:tmpl w:val="3FB21598"/>
    <w:lvl w:ilvl="0" w:tplc="89DADD38">
      <w:start w:val="1"/>
      <w:numFmt w:val="upperRoman"/>
      <w:lvlText w:val="%1."/>
      <w:lvlJc w:val="left"/>
      <w:pPr>
        <w:ind w:left="1121" w:hanging="72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9">
    <w:nsid w:val="19440563"/>
    <w:multiLevelType w:val="hybridMultilevel"/>
    <w:tmpl w:val="ABBA9E42"/>
    <w:lvl w:ilvl="0" w:tplc="40090013">
      <w:start w:val="1"/>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DCF401A"/>
    <w:multiLevelType w:val="hybridMultilevel"/>
    <w:tmpl w:val="6218A4F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2677358"/>
    <w:multiLevelType w:val="hybridMultilevel"/>
    <w:tmpl w:val="A704AE2C"/>
    <w:lvl w:ilvl="0" w:tplc="BB265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CD5050"/>
    <w:multiLevelType w:val="multilevel"/>
    <w:tmpl w:val="2FCCF836"/>
    <w:lvl w:ilvl="0">
      <w:start w:val="1"/>
      <w:numFmt w:val="upperRoman"/>
      <w:lvlText w:val="%1."/>
      <w:lvlJc w:val="right"/>
      <w:pPr>
        <w:ind w:left="360" w:hanging="360"/>
      </w:pPr>
    </w:lvl>
    <w:lvl w:ilvl="1">
      <w:start w:val="1"/>
      <w:numFmt w:val="decimal"/>
      <w:lvlText w:val="%1.%2."/>
      <w:lvlJc w:val="left"/>
      <w:pPr>
        <w:tabs>
          <w:tab w:val="num" w:pos="-4608"/>
        </w:tabs>
        <w:ind w:left="-4608" w:hanging="432"/>
      </w:pPr>
    </w:lvl>
    <w:lvl w:ilvl="2">
      <w:start w:val="1"/>
      <w:numFmt w:val="decimal"/>
      <w:lvlText w:val="%1.%2.%3."/>
      <w:lvlJc w:val="left"/>
      <w:pPr>
        <w:tabs>
          <w:tab w:val="num" w:pos="-3960"/>
        </w:tabs>
        <w:ind w:left="-4176" w:hanging="504"/>
      </w:pPr>
    </w:lvl>
    <w:lvl w:ilvl="3">
      <w:start w:val="1"/>
      <w:numFmt w:val="decimal"/>
      <w:lvlText w:val="%1.%2.%3.%4."/>
      <w:lvlJc w:val="left"/>
      <w:pPr>
        <w:tabs>
          <w:tab w:val="num" w:pos="-3600"/>
        </w:tabs>
        <w:ind w:left="-3672" w:hanging="648"/>
      </w:pPr>
    </w:lvl>
    <w:lvl w:ilvl="4">
      <w:start w:val="1"/>
      <w:numFmt w:val="decimal"/>
      <w:lvlText w:val="%1.%2.%3.%4.%5."/>
      <w:lvlJc w:val="left"/>
      <w:pPr>
        <w:tabs>
          <w:tab w:val="num" w:pos="-2880"/>
        </w:tabs>
        <w:ind w:left="-3168" w:hanging="792"/>
      </w:pPr>
    </w:lvl>
    <w:lvl w:ilvl="5">
      <w:start w:val="1"/>
      <w:numFmt w:val="decimal"/>
      <w:lvlText w:val="%1.%2.%3.%4.%5.%6."/>
      <w:lvlJc w:val="left"/>
      <w:pPr>
        <w:tabs>
          <w:tab w:val="num" w:pos="-2520"/>
        </w:tabs>
        <w:ind w:left="-2664" w:hanging="936"/>
      </w:pPr>
    </w:lvl>
    <w:lvl w:ilvl="6">
      <w:start w:val="1"/>
      <w:numFmt w:val="decimal"/>
      <w:lvlText w:val="%1.%2.%3.%4.%5.%6.%7."/>
      <w:lvlJc w:val="left"/>
      <w:pPr>
        <w:tabs>
          <w:tab w:val="num" w:pos="-1800"/>
        </w:tabs>
        <w:ind w:left="-2160" w:hanging="1080"/>
      </w:pPr>
    </w:lvl>
    <w:lvl w:ilvl="7">
      <w:start w:val="1"/>
      <w:numFmt w:val="decimal"/>
      <w:lvlText w:val="%1.%2.%3.%4.%5.%6.%7.%8."/>
      <w:lvlJc w:val="left"/>
      <w:pPr>
        <w:tabs>
          <w:tab w:val="num" w:pos="-1440"/>
        </w:tabs>
        <w:ind w:left="-1656" w:hanging="1224"/>
      </w:pPr>
    </w:lvl>
    <w:lvl w:ilvl="8">
      <w:start w:val="1"/>
      <w:numFmt w:val="decimal"/>
      <w:lvlText w:val="%1.%2.%3.%4.%5.%6.%7.%8.%9."/>
      <w:lvlJc w:val="left"/>
      <w:pPr>
        <w:tabs>
          <w:tab w:val="num" w:pos="-720"/>
        </w:tabs>
        <w:ind w:left="-1080" w:hanging="1440"/>
      </w:pPr>
    </w:lvl>
  </w:abstractNum>
  <w:abstractNum w:abstractNumId="23">
    <w:nsid w:val="31832D96"/>
    <w:multiLevelType w:val="singleLevel"/>
    <w:tmpl w:val="40090015"/>
    <w:lvl w:ilvl="0">
      <w:start w:val="1"/>
      <w:numFmt w:val="upperLetter"/>
      <w:lvlText w:val="%1."/>
      <w:lvlJc w:val="left"/>
      <w:pPr>
        <w:ind w:left="720" w:hanging="360"/>
      </w:pPr>
    </w:lvl>
  </w:abstractNum>
  <w:abstractNum w:abstractNumId="24">
    <w:nsid w:val="32104AF6"/>
    <w:multiLevelType w:val="singleLevel"/>
    <w:tmpl w:val="2A544F3C"/>
    <w:lvl w:ilvl="0">
      <w:start w:val="1"/>
      <w:numFmt w:val="upperRoman"/>
      <w:lvlText w:val="%1."/>
      <w:lvlJc w:val="right"/>
      <w:pPr>
        <w:ind w:left="720" w:hanging="360"/>
      </w:pPr>
      <w:rPr>
        <w:rFonts w:hint="default"/>
        <w:b w:val="0"/>
      </w:rPr>
    </w:lvl>
  </w:abstractNum>
  <w:abstractNum w:abstractNumId="25">
    <w:nsid w:val="34CD4B51"/>
    <w:multiLevelType w:val="multilevel"/>
    <w:tmpl w:val="18B8C07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4CD69C7"/>
    <w:multiLevelType w:val="hybridMultilevel"/>
    <w:tmpl w:val="D98E9BA0"/>
    <w:lvl w:ilvl="0" w:tplc="40090013">
      <w:start w:val="1"/>
      <w:numFmt w:val="upperRoman"/>
      <w:lvlText w:val="%1."/>
      <w:lvlJc w:val="righ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6633317"/>
    <w:multiLevelType w:val="singleLevel"/>
    <w:tmpl w:val="40090013"/>
    <w:lvl w:ilvl="0">
      <w:start w:val="1"/>
      <w:numFmt w:val="upperRoman"/>
      <w:lvlText w:val="%1."/>
      <w:lvlJc w:val="right"/>
      <w:pPr>
        <w:ind w:left="720" w:hanging="360"/>
      </w:pPr>
      <w:rPr>
        <w:rFonts w:hint="default"/>
      </w:rPr>
    </w:lvl>
  </w:abstractNum>
  <w:abstractNum w:abstractNumId="28">
    <w:nsid w:val="38792B5F"/>
    <w:multiLevelType w:val="hybridMultilevel"/>
    <w:tmpl w:val="19589B38"/>
    <w:lvl w:ilvl="0" w:tplc="49628FD4">
      <w:start w:val="1"/>
      <w:numFmt w:val="upperRoman"/>
      <w:lvlText w:val="%1."/>
      <w:lvlJc w:val="right"/>
      <w:pPr>
        <w:ind w:left="862" w:hanging="360"/>
      </w:pPr>
      <w:rPr>
        <w:sz w:val="24"/>
        <w:szCs w:val="24"/>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9">
    <w:nsid w:val="3BE7562B"/>
    <w:multiLevelType w:val="multilevel"/>
    <w:tmpl w:val="BEAAF4C2"/>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29E572A"/>
    <w:multiLevelType w:val="hybridMultilevel"/>
    <w:tmpl w:val="10B20134"/>
    <w:lvl w:ilvl="0" w:tplc="740C7A42">
      <w:start w:val="1"/>
      <w:numFmt w:val="upperRoman"/>
      <w:lvlText w:val="(%1)"/>
      <w:lvlJc w:val="left"/>
      <w:pPr>
        <w:ind w:left="2160" w:hanging="720"/>
      </w:pPr>
      <w:rPr>
        <w:rFonts w:hint="default"/>
      </w:rPr>
    </w:lvl>
    <w:lvl w:ilvl="1" w:tplc="40090013">
      <w:start w:val="1"/>
      <w:numFmt w:val="upperRoman"/>
      <w:lvlText w:val="%2."/>
      <w:lvlJc w:val="right"/>
      <w:pPr>
        <w:tabs>
          <w:tab w:val="num" w:pos="2880"/>
        </w:tabs>
        <w:ind w:left="2880" w:hanging="720"/>
      </w:pPr>
    </w:lvl>
    <w:lvl w:ilvl="2" w:tplc="40090013">
      <w:start w:val="1"/>
      <w:numFmt w:val="upperRoman"/>
      <w:lvlText w:val="%3."/>
      <w:lvlJc w:val="right"/>
      <w:pPr>
        <w:ind w:left="3420" w:hanging="360"/>
      </w:pPr>
      <w:rPr>
        <w:rFonts w:hint="default"/>
      </w:rPr>
    </w:lvl>
    <w:lvl w:ilvl="3" w:tplc="6064643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2E63690"/>
    <w:multiLevelType w:val="hybridMultilevel"/>
    <w:tmpl w:val="87A67042"/>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4571538D"/>
    <w:multiLevelType w:val="hybridMultilevel"/>
    <w:tmpl w:val="3DE628B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6126F18"/>
    <w:multiLevelType w:val="hybridMultilevel"/>
    <w:tmpl w:val="50F4FB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6641D25"/>
    <w:multiLevelType w:val="multilevel"/>
    <w:tmpl w:val="8E20FFA8"/>
    <w:lvl w:ilvl="0">
      <w:start w:val="1"/>
      <w:numFmt w:val="lowerRoman"/>
      <w:lvlText w:val="%1."/>
      <w:lvlJc w:val="left"/>
      <w:pPr>
        <w:tabs>
          <w:tab w:val="num" w:pos="360"/>
        </w:tabs>
        <w:ind w:left="360" w:hanging="360"/>
      </w:pPr>
      <w:rPr>
        <w:rFonts w:ascii="Times New Roman" w:eastAsiaTheme="minorEastAsia" w:hAnsi="Times New Roman" w:cstheme="minorBidi"/>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7D87EEC"/>
    <w:multiLevelType w:val="hybridMultilevel"/>
    <w:tmpl w:val="5218CECA"/>
    <w:lvl w:ilvl="0" w:tplc="9CF631B8">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0F0E42"/>
    <w:multiLevelType w:val="hybridMultilevel"/>
    <w:tmpl w:val="0F523F94"/>
    <w:lvl w:ilvl="0" w:tplc="69E295A6">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94E0A77"/>
    <w:multiLevelType w:val="hybridMultilevel"/>
    <w:tmpl w:val="3B50FB12"/>
    <w:lvl w:ilvl="0" w:tplc="40090013">
      <w:start w:val="1"/>
      <w:numFmt w:val="upp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8">
    <w:nsid w:val="4AA73633"/>
    <w:multiLevelType w:val="multilevel"/>
    <w:tmpl w:val="5010E574"/>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Times New Roman" w:eastAsiaTheme="minorEastAsia" w:hAnsi="Times New Roman" w:cstheme="minorBidi"/>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C1752DD"/>
    <w:multiLevelType w:val="multilevel"/>
    <w:tmpl w:val="1000526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DD238C3"/>
    <w:multiLevelType w:val="hybridMultilevel"/>
    <w:tmpl w:val="88E6618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F007A2F"/>
    <w:multiLevelType w:val="singleLevel"/>
    <w:tmpl w:val="40090013"/>
    <w:lvl w:ilvl="0">
      <w:start w:val="1"/>
      <w:numFmt w:val="upperRoman"/>
      <w:lvlText w:val="%1."/>
      <w:lvlJc w:val="right"/>
      <w:pPr>
        <w:ind w:left="720" w:hanging="360"/>
      </w:pPr>
    </w:lvl>
  </w:abstractNum>
  <w:abstractNum w:abstractNumId="42">
    <w:nsid w:val="511B35BA"/>
    <w:multiLevelType w:val="hybridMultilevel"/>
    <w:tmpl w:val="45702D1C"/>
    <w:lvl w:ilvl="0" w:tplc="08504986">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BC5E3F"/>
    <w:multiLevelType w:val="hybridMultilevel"/>
    <w:tmpl w:val="E68660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47A16AF"/>
    <w:multiLevelType w:val="hybridMultilevel"/>
    <w:tmpl w:val="F1086AD6"/>
    <w:lvl w:ilvl="0" w:tplc="EEC6DE26">
      <w:start w:val="1"/>
      <w:numFmt w:val="upperRoman"/>
      <w:lvlText w:val="%1."/>
      <w:lvlJc w:val="righ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55421AE3"/>
    <w:multiLevelType w:val="hybridMultilevel"/>
    <w:tmpl w:val="337A4DF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6">
    <w:nsid w:val="57BC21B4"/>
    <w:multiLevelType w:val="singleLevel"/>
    <w:tmpl w:val="40090013"/>
    <w:lvl w:ilvl="0">
      <w:start w:val="1"/>
      <w:numFmt w:val="upperRoman"/>
      <w:lvlText w:val="%1."/>
      <w:lvlJc w:val="right"/>
      <w:pPr>
        <w:ind w:left="5760" w:hanging="360"/>
      </w:pPr>
    </w:lvl>
  </w:abstractNum>
  <w:abstractNum w:abstractNumId="47">
    <w:nsid w:val="5AA81D04"/>
    <w:multiLevelType w:val="hybridMultilevel"/>
    <w:tmpl w:val="FCAE249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9061A9"/>
    <w:multiLevelType w:val="hybridMultilevel"/>
    <w:tmpl w:val="DBC80C74"/>
    <w:lvl w:ilvl="0" w:tplc="190E7DD2">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300E83"/>
    <w:multiLevelType w:val="multilevel"/>
    <w:tmpl w:val="ED36DD82"/>
    <w:lvl w:ilvl="0">
      <w:start w:val="1"/>
      <w:numFmt w:val="upperRoman"/>
      <w:lvlText w:val="%1."/>
      <w:lvlJc w:val="righ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079510C"/>
    <w:multiLevelType w:val="hybridMultilevel"/>
    <w:tmpl w:val="73088298"/>
    <w:lvl w:ilvl="0" w:tplc="32CAD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857F13"/>
    <w:multiLevelType w:val="hybridMultilevel"/>
    <w:tmpl w:val="BCB0421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624713AE"/>
    <w:multiLevelType w:val="hybridMultilevel"/>
    <w:tmpl w:val="CA9E8504"/>
    <w:lvl w:ilvl="0" w:tplc="40090013">
      <w:start w:val="1"/>
      <w:numFmt w:val="upperRoman"/>
      <w:lvlText w:val="%1."/>
      <w:lvlJc w:val="right"/>
      <w:pPr>
        <w:ind w:left="862" w:hanging="360"/>
      </w:pPr>
    </w:lvl>
    <w:lvl w:ilvl="1" w:tplc="40090015">
      <w:start w:val="1"/>
      <w:numFmt w:val="upp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53">
    <w:nsid w:val="62510F3A"/>
    <w:multiLevelType w:val="hybridMultilevel"/>
    <w:tmpl w:val="DBA8782E"/>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6C334102"/>
    <w:multiLevelType w:val="hybridMultilevel"/>
    <w:tmpl w:val="E92E1DC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6CC5217F"/>
    <w:multiLevelType w:val="hybridMultilevel"/>
    <w:tmpl w:val="86784D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6DB75F82"/>
    <w:multiLevelType w:val="hybridMultilevel"/>
    <w:tmpl w:val="EDDCCA1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709010F4"/>
    <w:multiLevelType w:val="hybridMultilevel"/>
    <w:tmpl w:val="E5547D6E"/>
    <w:lvl w:ilvl="0" w:tplc="9C12EB5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8">
    <w:nsid w:val="7300234D"/>
    <w:multiLevelType w:val="hybridMultilevel"/>
    <w:tmpl w:val="0066BDDE"/>
    <w:lvl w:ilvl="0" w:tplc="A8A6967E">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9">
    <w:nsid w:val="73695AC2"/>
    <w:multiLevelType w:val="hybridMultilevel"/>
    <w:tmpl w:val="10F86E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77204852"/>
    <w:multiLevelType w:val="multilevel"/>
    <w:tmpl w:val="5D48EB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72C2129"/>
    <w:multiLevelType w:val="hybridMultilevel"/>
    <w:tmpl w:val="A5C02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4A2B45"/>
    <w:multiLevelType w:val="singleLevel"/>
    <w:tmpl w:val="40090015"/>
    <w:lvl w:ilvl="0">
      <w:start w:val="1"/>
      <w:numFmt w:val="upperLetter"/>
      <w:lvlText w:val="%1."/>
      <w:lvlJc w:val="left"/>
      <w:pPr>
        <w:ind w:left="1440" w:hanging="360"/>
      </w:pPr>
    </w:lvl>
  </w:abstractNum>
  <w:abstractNum w:abstractNumId="63">
    <w:nsid w:val="785A59C9"/>
    <w:multiLevelType w:val="multilevel"/>
    <w:tmpl w:val="E93E9CC0"/>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A247B82"/>
    <w:multiLevelType w:val="hybridMultilevel"/>
    <w:tmpl w:val="9140CE16"/>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nsid w:val="7CB745F4"/>
    <w:multiLevelType w:val="hybridMultilevel"/>
    <w:tmpl w:val="BA3289F2"/>
    <w:lvl w:ilvl="0" w:tplc="40090013">
      <w:start w:val="1"/>
      <w:numFmt w:val="upperRoman"/>
      <w:lvlText w:val="%1."/>
      <w:lvlJc w:val="right"/>
      <w:pPr>
        <w:ind w:left="2160" w:hanging="720"/>
      </w:pPr>
    </w:lvl>
    <w:lvl w:ilvl="1" w:tplc="F432C0C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CEF2AC6"/>
    <w:multiLevelType w:val="multilevel"/>
    <w:tmpl w:val="A8A2D8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DDE02D6"/>
    <w:multiLevelType w:val="hybridMultilevel"/>
    <w:tmpl w:val="F112F8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7E51455D"/>
    <w:multiLevelType w:val="multilevel"/>
    <w:tmpl w:val="36666A6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2C16CA"/>
    <w:multiLevelType w:val="hybridMultilevel"/>
    <w:tmpl w:val="FF921CF8"/>
    <w:lvl w:ilvl="0" w:tplc="40090013">
      <w:start w:val="1"/>
      <w:numFmt w:val="upp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70">
    <w:nsid w:val="7FBB070E"/>
    <w:multiLevelType w:val="hybridMultilevel"/>
    <w:tmpl w:val="6B4A93C6"/>
    <w:lvl w:ilvl="0" w:tplc="40090013">
      <w:start w:val="1"/>
      <w:numFmt w:val="upperRoman"/>
      <w:lvlText w:val="%1."/>
      <w:lvlJc w:val="right"/>
      <w:pPr>
        <w:ind w:left="761" w:hanging="360"/>
      </w:p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num w:numId="1">
    <w:abstractNumId w:val="68"/>
  </w:num>
  <w:num w:numId="2">
    <w:abstractNumId w:val="66"/>
  </w:num>
  <w:num w:numId="3">
    <w:abstractNumId w:val="26"/>
  </w:num>
  <w:num w:numId="4">
    <w:abstractNumId w:val="60"/>
  </w:num>
  <w:num w:numId="5">
    <w:abstractNumId w:val="56"/>
  </w:num>
  <w:num w:numId="6">
    <w:abstractNumId w:val="65"/>
  </w:num>
  <w:num w:numId="7">
    <w:abstractNumId w:val="30"/>
  </w:num>
  <w:num w:numId="8">
    <w:abstractNumId w:val="43"/>
  </w:num>
  <w:num w:numId="9">
    <w:abstractNumId w:val="49"/>
  </w:num>
  <w:num w:numId="10">
    <w:abstractNumId w:val="29"/>
  </w:num>
  <w:num w:numId="11">
    <w:abstractNumId w:val="63"/>
  </w:num>
  <w:num w:numId="12">
    <w:abstractNumId w:val="39"/>
  </w:num>
  <w:num w:numId="13">
    <w:abstractNumId w:val="61"/>
  </w:num>
  <w:num w:numId="14">
    <w:abstractNumId w:val="59"/>
  </w:num>
  <w:num w:numId="15">
    <w:abstractNumId w:val="64"/>
  </w:num>
  <w:num w:numId="16">
    <w:abstractNumId w:val="12"/>
  </w:num>
  <w:num w:numId="17">
    <w:abstractNumId w:val="54"/>
  </w:num>
  <w:num w:numId="18">
    <w:abstractNumId w:val="15"/>
  </w:num>
  <w:num w:numId="19">
    <w:abstractNumId w:val="51"/>
  </w:num>
  <w:num w:numId="20">
    <w:abstractNumId w:val="69"/>
  </w:num>
  <w:num w:numId="21">
    <w:abstractNumId w:val="33"/>
  </w:num>
  <w:num w:numId="22">
    <w:abstractNumId w:val="20"/>
  </w:num>
  <w:num w:numId="23">
    <w:abstractNumId w:val="4"/>
  </w:num>
  <w:num w:numId="24">
    <w:abstractNumId w:val="70"/>
  </w:num>
  <w:num w:numId="25">
    <w:abstractNumId w:val="67"/>
  </w:num>
  <w:num w:numId="26">
    <w:abstractNumId w:val="52"/>
  </w:num>
  <w:num w:numId="27">
    <w:abstractNumId w:val="6"/>
  </w:num>
  <w:num w:numId="28">
    <w:abstractNumId w:val="37"/>
  </w:num>
  <w:num w:numId="29">
    <w:abstractNumId w:val="28"/>
  </w:num>
  <w:num w:numId="30">
    <w:abstractNumId w:val="44"/>
  </w:num>
  <w:num w:numId="31">
    <w:abstractNumId w:val="32"/>
  </w:num>
  <w:num w:numId="32">
    <w:abstractNumId w:val="16"/>
  </w:num>
  <w:num w:numId="33">
    <w:abstractNumId w:val="3"/>
  </w:num>
  <w:num w:numId="34">
    <w:abstractNumId w:val="55"/>
  </w:num>
  <w:num w:numId="35">
    <w:abstractNumId w:val="13"/>
  </w:num>
  <w:num w:numId="36">
    <w:abstractNumId w:val="57"/>
  </w:num>
  <w:num w:numId="37">
    <w:abstractNumId w:val="21"/>
  </w:num>
  <w:num w:numId="38">
    <w:abstractNumId w:val="17"/>
  </w:num>
  <w:num w:numId="39">
    <w:abstractNumId w:val="58"/>
  </w:num>
  <w:num w:numId="40">
    <w:abstractNumId w:val="18"/>
  </w:num>
  <w:num w:numId="41">
    <w:abstractNumId w:val="38"/>
  </w:num>
  <w:num w:numId="42">
    <w:abstractNumId w:val="9"/>
  </w:num>
  <w:num w:numId="43">
    <w:abstractNumId w:val="35"/>
  </w:num>
  <w:num w:numId="44">
    <w:abstractNumId w:val="42"/>
  </w:num>
  <w:num w:numId="45">
    <w:abstractNumId w:val="50"/>
  </w:num>
  <w:num w:numId="46">
    <w:abstractNumId w:val="48"/>
  </w:num>
  <w:num w:numId="47">
    <w:abstractNumId w:val="22"/>
  </w:num>
  <w:num w:numId="48">
    <w:abstractNumId w:val="46"/>
  </w:num>
  <w:num w:numId="49">
    <w:abstractNumId w:val="23"/>
  </w:num>
  <w:num w:numId="50">
    <w:abstractNumId w:val="41"/>
  </w:num>
  <w:num w:numId="51">
    <w:abstractNumId w:val="53"/>
  </w:num>
  <w:num w:numId="52">
    <w:abstractNumId w:val="1"/>
  </w:num>
  <w:num w:numId="53">
    <w:abstractNumId w:val="62"/>
  </w:num>
  <w:num w:numId="54">
    <w:abstractNumId w:val="27"/>
  </w:num>
  <w:num w:numId="55">
    <w:abstractNumId w:val="24"/>
  </w:num>
  <w:num w:numId="56">
    <w:abstractNumId w:val="5"/>
    <w:lvlOverride w:ilvl="0">
      <w:startOverride w:val="1"/>
    </w:lvlOverride>
  </w:num>
  <w:num w:numId="57">
    <w:abstractNumId w:val="40"/>
  </w:num>
  <w:num w:numId="58">
    <w:abstractNumId w:val="36"/>
  </w:num>
  <w:num w:numId="59">
    <w:abstractNumId w:val="7"/>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569A5"/>
    <w:rsid w:val="00020213"/>
    <w:rsid w:val="00020C70"/>
    <w:rsid w:val="00035BA5"/>
    <w:rsid w:val="00040B33"/>
    <w:rsid w:val="00053948"/>
    <w:rsid w:val="0005741D"/>
    <w:rsid w:val="000621B5"/>
    <w:rsid w:val="000653C3"/>
    <w:rsid w:val="00071A23"/>
    <w:rsid w:val="000834C9"/>
    <w:rsid w:val="00085D81"/>
    <w:rsid w:val="00097364"/>
    <w:rsid w:val="000B262D"/>
    <w:rsid w:val="000B6B49"/>
    <w:rsid w:val="000C476E"/>
    <w:rsid w:val="000C7CA5"/>
    <w:rsid w:val="000D4FAC"/>
    <w:rsid w:val="000F6B31"/>
    <w:rsid w:val="000F7ECD"/>
    <w:rsid w:val="0010004E"/>
    <w:rsid w:val="001002EA"/>
    <w:rsid w:val="00105587"/>
    <w:rsid w:val="001119AE"/>
    <w:rsid w:val="00113D49"/>
    <w:rsid w:val="00116783"/>
    <w:rsid w:val="001562C1"/>
    <w:rsid w:val="001612BF"/>
    <w:rsid w:val="00161686"/>
    <w:rsid w:val="00162CC9"/>
    <w:rsid w:val="00164615"/>
    <w:rsid w:val="00173D17"/>
    <w:rsid w:val="00182E13"/>
    <w:rsid w:val="0018492D"/>
    <w:rsid w:val="00187B79"/>
    <w:rsid w:val="0019633A"/>
    <w:rsid w:val="00196D0A"/>
    <w:rsid w:val="001A6E45"/>
    <w:rsid w:val="001B3C9E"/>
    <w:rsid w:val="001B52DA"/>
    <w:rsid w:val="001B7198"/>
    <w:rsid w:val="001C0111"/>
    <w:rsid w:val="001C0E94"/>
    <w:rsid w:val="001D4B43"/>
    <w:rsid w:val="001D60DB"/>
    <w:rsid w:val="001E156E"/>
    <w:rsid w:val="001E21CB"/>
    <w:rsid w:val="001E248B"/>
    <w:rsid w:val="001E2788"/>
    <w:rsid w:val="001F2E35"/>
    <w:rsid w:val="001F5EA3"/>
    <w:rsid w:val="00200BB0"/>
    <w:rsid w:val="00220D2B"/>
    <w:rsid w:val="00224236"/>
    <w:rsid w:val="00225231"/>
    <w:rsid w:val="00236A56"/>
    <w:rsid w:val="00237803"/>
    <w:rsid w:val="00250A84"/>
    <w:rsid w:val="00253E05"/>
    <w:rsid w:val="002564A3"/>
    <w:rsid w:val="0026087B"/>
    <w:rsid w:val="002B1F17"/>
    <w:rsid w:val="002B62CC"/>
    <w:rsid w:val="002B7176"/>
    <w:rsid w:val="002D538B"/>
    <w:rsid w:val="002D65A0"/>
    <w:rsid w:val="002E4EF2"/>
    <w:rsid w:val="002E53B4"/>
    <w:rsid w:val="003028AF"/>
    <w:rsid w:val="00310589"/>
    <w:rsid w:val="00322A81"/>
    <w:rsid w:val="00336D10"/>
    <w:rsid w:val="00341E21"/>
    <w:rsid w:val="00356226"/>
    <w:rsid w:val="0035787C"/>
    <w:rsid w:val="0036436E"/>
    <w:rsid w:val="0036642A"/>
    <w:rsid w:val="00372F07"/>
    <w:rsid w:val="0038071A"/>
    <w:rsid w:val="00385655"/>
    <w:rsid w:val="00394E11"/>
    <w:rsid w:val="003B471E"/>
    <w:rsid w:val="003B6740"/>
    <w:rsid w:val="003D5D29"/>
    <w:rsid w:val="003E35B4"/>
    <w:rsid w:val="003F157E"/>
    <w:rsid w:val="00401CEA"/>
    <w:rsid w:val="00410283"/>
    <w:rsid w:val="004143A7"/>
    <w:rsid w:val="004154CB"/>
    <w:rsid w:val="0041635B"/>
    <w:rsid w:val="004206A5"/>
    <w:rsid w:val="00423635"/>
    <w:rsid w:val="00427661"/>
    <w:rsid w:val="00434724"/>
    <w:rsid w:val="004569A5"/>
    <w:rsid w:val="004638C4"/>
    <w:rsid w:val="00471C95"/>
    <w:rsid w:val="004803AD"/>
    <w:rsid w:val="00485ED5"/>
    <w:rsid w:val="00487A17"/>
    <w:rsid w:val="004B241A"/>
    <w:rsid w:val="004B5723"/>
    <w:rsid w:val="004B6F34"/>
    <w:rsid w:val="004C432D"/>
    <w:rsid w:val="004C5F51"/>
    <w:rsid w:val="004D7F4B"/>
    <w:rsid w:val="004E6B75"/>
    <w:rsid w:val="004E71C4"/>
    <w:rsid w:val="004F474F"/>
    <w:rsid w:val="0050425E"/>
    <w:rsid w:val="00517E39"/>
    <w:rsid w:val="00521CC5"/>
    <w:rsid w:val="0052459F"/>
    <w:rsid w:val="005259D5"/>
    <w:rsid w:val="00527708"/>
    <w:rsid w:val="00561D9C"/>
    <w:rsid w:val="00583EBA"/>
    <w:rsid w:val="00584160"/>
    <w:rsid w:val="00592AA5"/>
    <w:rsid w:val="0059369E"/>
    <w:rsid w:val="005A06F5"/>
    <w:rsid w:val="005A1FD0"/>
    <w:rsid w:val="005A74DC"/>
    <w:rsid w:val="005B4010"/>
    <w:rsid w:val="005B5AA9"/>
    <w:rsid w:val="005C3DF0"/>
    <w:rsid w:val="005D27E0"/>
    <w:rsid w:val="005E1776"/>
    <w:rsid w:val="005E1AAC"/>
    <w:rsid w:val="005F2C51"/>
    <w:rsid w:val="00600D27"/>
    <w:rsid w:val="0061377D"/>
    <w:rsid w:val="00614553"/>
    <w:rsid w:val="006211E1"/>
    <w:rsid w:val="00625398"/>
    <w:rsid w:val="00635385"/>
    <w:rsid w:val="00636F6A"/>
    <w:rsid w:val="00654256"/>
    <w:rsid w:val="006633B2"/>
    <w:rsid w:val="00691821"/>
    <w:rsid w:val="006B08C1"/>
    <w:rsid w:val="006B248B"/>
    <w:rsid w:val="006B46F6"/>
    <w:rsid w:val="006B6CB4"/>
    <w:rsid w:val="006C2A12"/>
    <w:rsid w:val="006C6220"/>
    <w:rsid w:val="006D3F27"/>
    <w:rsid w:val="006D4E92"/>
    <w:rsid w:val="006D75E1"/>
    <w:rsid w:val="006E48B6"/>
    <w:rsid w:val="006F2170"/>
    <w:rsid w:val="00702D92"/>
    <w:rsid w:val="00710736"/>
    <w:rsid w:val="00712AF3"/>
    <w:rsid w:val="00721ADC"/>
    <w:rsid w:val="00735A78"/>
    <w:rsid w:val="0075530A"/>
    <w:rsid w:val="007610EA"/>
    <w:rsid w:val="00770961"/>
    <w:rsid w:val="0078197E"/>
    <w:rsid w:val="00783C89"/>
    <w:rsid w:val="007851E7"/>
    <w:rsid w:val="00795596"/>
    <w:rsid w:val="007A1F2D"/>
    <w:rsid w:val="007B3411"/>
    <w:rsid w:val="007C0FD5"/>
    <w:rsid w:val="007D12B8"/>
    <w:rsid w:val="007E43F8"/>
    <w:rsid w:val="007F2909"/>
    <w:rsid w:val="007F2F69"/>
    <w:rsid w:val="007F347A"/>
    <w:rsid w:val="007F6242"/>
    <w:rsid w:val="00803CA5"/>
    <w:rsid w:val="00804914"/>
    <w:rsid w:val="008064DD"/>
    <w:rsid w:val="0082533B"/>
    <w:rsid w:val="00834216"/>
    <w:rsid w:val="008421DC"/>
    <w:rsid w:val="00861E5B"/>
    <w:rsid w:val="008625E6"/>
    <w:rsid w:val="00863903"/>
    <w:rsid w:val="00877C30"/>
    <w:rsid w:val="008A1E41"/>
    <w:rsid w:val="008B1FB4"/>
    <w:rsid w:val="008B28D7"/>
    <w:rsid w:val="008C1433"/>
    <w:rsid w:val="008C7F49"/>
    <w:rsid w:val="008F2C8B"/>
    <w:rsid w:val="00913FE9"/>
    <w:rsid w:val="00920AEF"/>
    <w:rsid w:val="00925908"/>
    <w:rsid w:val="009264E2"/>
    <w:rsid w:val="00927600"/>
    <w:rsid w:val="009305DF"/>
    <w:rsid w:val="00933E29"/>
    <w:rsid w:val="0094098C"/>
    <w:rsid w:val="0094484B"/>
    <w:rsid w:val="00946D9C"/>
    <w:rsid w:val="00965637"/>
    <w:rsid w:val="0096681E"/>
    <w:rsid w:val="00967091"/>
    <w:rsid w:val="00976AB0"/>
    <w:rsid w:val="00976EA9"/>
    <w:rsid w:val="00996BC1"/>
    <w:rsid w:val="009A0924"/>
    <w:rsid w:val="009C32A9"/>
    <w:rsid w:val="009C6A35"/>
    <w:rsid w:val="009C70E2"/>
    <w:rsid w:val="009D0AE3"/>
    <w:rsid w:val="009D0B10"/>
    <w:rsid w:val="009D2DDB"/>
    <w:rsid w:val="009D7D77"/>
    <w:rsid w:val="009E1232"/>
    <w:rsid w:val="009E28A5"/>
    <w:rsid w:val="009E504D"/>
    <w:rsid w:val="009F1286"/>
    <w:rsid w:val="009F29C4"/>
    <w:rsid w:val="009F353A"/>
    <w:rsid w:val="009F701C"/>
    <w:rsid w:val="00A032F2"/>
    <w:rsid w:val="00A11954"/>
    <w:rsid w:val="00A2507F"/>
    <w:rsid w:val="00A270CE"/>
    <w:rsid w:val="00A330E0"/>
    <w:rsid w:val="00A40296"/>
    <w:rsid w:val="00A42768"/>
    <w:rsid w:val="00A43D2F"/>
    <w:rsid w:val="00A46577"/>
    <w:rsid w:val="00A50397"/>
    <w:rsid w:val="00A51643"/>
    <w:rsid w:val="00A56F99"/>
    <w:rsid w:val="00A57626"/>
    <w:rsid w:val="00A64AE2"/>
    <w:rsid w:val="00A74FBA"/>
    <w:rsid w:val="00A75D06"/>
    <w:rsid w:val="00A77284"/>
    <w:rsid w:val="00A83FCF"/>
    <w:rsid w:val="00A94F4E"/>
    <w:rsid w:val="00A964FD"/>
    <w:rsid w:val="00A9662E"/>
    <w:rsid w:val="00AB0051"/>
    <w:rsid w:val="00AB170F"/>
    <w:rsid w:val="00AC691D"/>
    <w:rsid w:val="00AD6C09"/>
    <w:rsid w:val="00AF52E8"/>
    <w:rsid w:val="00AF7C2E"/>
    <w:rsid w:val="00B207C0"/>
    <w:rsid w:val="00B22E50"/>
    <w:rsid w:val="00B24A7C"/>
    <w:rsid w:val="00B30FAF"/>
    <w:rsid w:val="00B321B2"/>
    <w:rsid w:val="00B375EB"/>
    <w:rsid w:val="00B40D97"/>
    <w:rsid w:val="00B44C28"/>
    <w:rsid w:val="00B469C0"/>
    <w:rsid w:val="00B5294D"/>
    <w:rsid w:val="00B560AA"/>
    <w:rsid w:val="00B6075C"/>
    <w:rsid w:val="00B81A8B"/>
    <w:rsid w:val="00B83A92"/>
    <w:rsid w:val="00B85BE6"/>
    <w:rsid w:val="00B85E05"/>
    <w:rsid w:val="00B85E14"/>
    <w:rsid w:val="00B87E45"/>
    <w:rsid w:val="00B91A8C"/>
    <w:rsid w:val="00B922A5"/>
    <w:rsid w:val="00BA59CD"/>
    <w:rsid w:val="00BC79D7"/>
    <w:rsid w:val="00BD5737"/>
    <w:rsid w:val="00C06FF8"/>
    <w:rsid w:val="00C13D63"/>
    <w:rsid w:val="00C341F6"/>
    <w:rsid w:val="00C42ACC"/>
    <w:rsid w:val="00C46716"/>
    <w:rsid w:val="00C528DC"/>
    <w:rsid w:val="00C640AF"/>
    <w:rsid w:val="00C665B3"/>
    <w:rsid w:val="00C733F3"/>
    <w:rsid w:val="00C84C3D"/>
    <w:rsid w:val="00C875A6"/>
    <w:rsid w:val="00C87815"/>
    <w:rsid w:val="00C919FA"/>
    <w:rsid w:val="00CB4EE9"/>
    <w:rsid w:val="00CC051F"/>
    <w:rsid w:val="00CC09FC"/>
    <w:rsid w:val="00CC2C4D"/>
    <w:rsid w:val="00CF154F"/>
    <w:rsid w:val="00CF2C3E"/>
    <w:rsid w:val="00D62026"/>
    <w:rsid w:val="00D653B5"/>
    <w:rsid w:val="00D71A80"/>
    <w:rsid w:val="00D74355"/>
    <w:rsid w:val="00D94E07"/>
    <w:rsid w:val="00DA07BA"/>
    <w:rsid w:val="00DA2570"/>
    <w:rsid w:val="00DA3E56"/>
    <w:rsid w:val="00DD4A58"/>
    <w:rsid w:val="00DD645D"/>
    <w:rsid w:val="00DF2338"/>
    <w:rsid w:val="00DF6453"/>
    <w:rsid w:val="00E012E0"/>
    <w:rsid w:val="00E05486"/>
    <w:rsid w:val="00E0556A"/>
    <w:rsid w:val="00E13CED"/>
    <w:rsid w:val="00E168B2"/>
    <w:rsid w:val="00E22B67"/>
    <w:rsid w:val="00E3474D"/>
    <w:rsid w:val="00E408E5"/>
    <w:rsid w:val="00E41461"/>
    <w:rsid w:val="00E43673"/>
    <w:rsid w:val="00E44043"/>
    <w:rsid w:val="00E4503F"/>
    <w:rsid w:val="00E54CE3"/>
    <w:rsid w:val="00E55E69"/>
    <w:rsid w:val="00E70E5F"/>
    <w:rsid w:val="00E70E6F"/>
    <w:rsid w:val="00E70FDA"/>
    <w:rsid w:val="00E855E6"/>
    <w:rsid w:val="00E91BE6"/>
    <w:rsid w:val="00E92D8A"/>
    <w:rsid w:val="00E95A2B"/>
    <w:rsid w:val="00E96835"/>
    <w:rsid w:val="00E975CD"/>
    <w:rsid w:val="00EB0BF7"/>
    <w:rsid w:val="00EB2062"/>
    <w:rsid w:val="00EC3D42"/>
    <w:rsid w:val="00EC7919"/>
    <w:rsid w:val="00ED1A65"/>
    <w:rsid w:val="00EE344D"/>
    <w:rsid w:val="00EF18BD"/>
    <w:rsid w:val="00F008E8"/>
    <w:rsid w:val="00F058C6"/>
    <w:rsid w:val="00F07B62"/>
    <w:rsid w:val="00F135A9"/>
    <w:rsid w:val="00F14C33"/>
    <w:rsid w:val="00F2418B"/>
    <w:rsid w:val="00F3428F"/>
    <w:rsid w:val="00F37952"/>
    <w:rsid w:val="00F4229F"/>
    <w:rsid w:val="00F44702"/>
    <w:rsid w:val="00F4796B"/>
    <w:rsid w:val="00F50FA2"/>
    <w:rsid w:val="00F54B44"/>
    <w:rsid w:val="00F5743C"/>
    <w:rsid w:val="00F61F7F"/>
    <w:rsid w:val="00F646EB"/>
    <w:rsid w:val="00F71EA2"/>
    <w:rsid w:val="00F9385D"/>
    <w:rsid w:val="00F95C23"/>
    <w:rsid w:val="00FB43DE"/>
    <w:rsid w:val="00FC7A78"/>
    <w:rsid w:val="00FF65B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76"/>
  </w:style>
  <w:style w:type="paragraph" w:styleId="Heading1">
    <w:name w:val="heading 1"/>
    <w:basedOn w:val="Normal"/>
    <w:next w:val="Normal"/>
    <w:link w:val="Heading1Char"/>
    <w:uiPriority w:val="9"/>
    <w:qFormat/>
    <w:rsid w:val="0059369E"/>
    <w:pPr>
      <w:keepNext/>
      <w:keepLines/>
      <w:spacing w:before="480" w:after="0"/>
      <w:outlineLvl w:val="0"/>
    </w:pPr>
    <w:rPr>
      <w:rFonts w:ascii="Cambria" w:eastAsia="Times New Roman" w:hAnsi="Cambria" w:cs="Times New Roman"/>
      <w:b/>
      <w:bCs/>
      <w:color w:val="365F91"/>
      <w:sz w:val="28"/>
      <w:szCs w:val="28"/>
      <w:lang w:val="en-US" w:eastAsia="en-US"/>
    </w:rPr>
  </w:style>
  <w:style w:type="paragraph" w:styleId="Heading3">
    <w:name w:val="heading 3"/>
    <w:basedOn w:val="Normal"/>
    <w:next w:val="Normal"/>
    <w:link w:val="Heading3Char"/>
    <w:uiPriority w:val="9"/>
    <w:semiHidden/>
    <w:unhideWhenUsed/>
    <w:qFormat/>
    <w:rsid w:val="00FF65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65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A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7A78"/>
  </w:style>
  <w:style w:type="paragraph" w:styleId="Footer">
    <w:name w:val="footer"/>
    <w:basedOn w:val="Normal"/>
    <w:link w:val="FooterChar"/>
    <w:uiPriority w:val="99"/>
    <w:unhideWhenUsed/>
    <w:rsid w:val="00FC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A78"/>
  </w:style>
  <w:style w:type="paragraph" w:styleId="BodyText2">
    <w:name w:val="Body Text 2"/>
    <w:basedOn w:val="Normal"/>
    <w:link w:val="BodyText2Char"/>
    <w:rsid w:val="00FC7A78"/>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FC7A78"/>
    <w:rPr>
      <w:rFonts w:ascii="Times New Roman" w:eastAsia="Times New Roman" w:hAnsi="Times New Roman" w:cs="Times New Roman"/>
      <w:color w:val="000080"/>
      <w:sz w:val="24"/>
      <w:szCs w:val="20"/>
      <w:lang w:val="en-US" w:eastAsia="en-US"/>
    </w:rPr>
  </w:style>
  <w:style w:type="paragraph" w:styleId="NoSpacing">
    <w:name w:val="No Spacing"/>
    <w:uiPriority w:val="1"/>
    <w:qFormat/>
    <w:rsid w:val="00C665B3"/>
    <w:pPr>
      <w:spacing w:after="0" w:line="240" w:lineRule="auto"/>
    </w:pPr>
    <w:rPr>
      <w:rFonts w:ascii="Calibri" w:eastAsia="Calibri" w:hAnsi="Calibri" w:cs="Times New Roman"/>
      <w:lang w:eastAsia="en-US"/>
    </w:rPr>
  </w:style>
  <w:style w:type="paragraph" w:styleId="ListParagraph">
    <w:name w:val="List Paragraph"/>
    <w:basedOn w:val="Normal"/>
    <w:uiPriority w:val="99"/>
    <w:qFormat/>
    <w:rsid w:val="0078197E"/>
    <w:pPr>
      <w:ind w:left="720"/>
      <w:contextualSpacing/>
    </w:pPr>
    <w:rPr>
      <w:rFonts w:ascii="Calibri" w:eastAsia="Times New Roman" w:hAnsi="Calibri" w:cs="Times New Roman"/>
      <w:lang w:val="en-US" w:eastAsia="en-US"/>
    </w:rPr>
  </w:style>
  <w:style w:type="character" w:customStyle="1" w:styleId="Heading1Char">
    <w:name w:val="Heading 1 Char"/>
    <w:basedOn w:val="DefaultParagraphFont"/>
    <w:link w:val="Heading1"/>
    <w:uiPriority w:val="9"/>
    <w:rsid w:val="0059369E"/>
    <w:rPr>
      <w:rFonts w:ascii="Cambria" w:eastAsia="Times New Roman" w:hAnsi="Cambria" w:cs="Times New Roman"/>
      <w:b/>
      <w:bCs/>
      <w:color w:val="365F91"/>
      <w:sz w:val="28"/>
      <w:szCs w:val="28"/>
      <w:lang w:val="en-US" w:eastAsia="en-US"/>
    </w:rPr>
  </w:style>
  <w:style w:type="paragraph" w:styleId="BodyText">
    <w:name w:val="Body Text"/>
    <w:basedOn w:val="Normal"/>
    <w:link w:val="BodyTextChar"/>
    <w:uiPriority w:val="99"/>
    <w:unhideWhenUsed/>
    <w:rsid w:val="0059369E"/>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rsid w:val="0059369E"/>
    <w:rPr>
      <w:rFonts w:ascii="Calibri" w:eastAsia="Times New Roman" w:hAnsi="Calibri" w:cs="Times New Roman"/>
      <w:lang w:val="en-US" w:eastAsia="en-US"/>
    </w:rPr>
  </w:style>
  <w:style w:type="character" w:customStyle="1" w:styleId="reference-text">
    <w:name w:val="reference-text"/>
    <w:basedOn w:val="DefaultParagraphFont"/>
    <w:rsid w:val="0059369E"/>
  </w:style>
  <w:style w:type="character" w:styleId="Hyperlink">
    <w:name w:val="Hyperlink"/>
    <w:basedOn w:val="DefaultParagraphFont"/>
    <w:uiPriority w:val="99"/>
    <w:unhideWhenUsed/>
    <w:rsid w:val="0059369E"/>
    <w:rPr>
      <w:color w:val="0000FF"/>
      <w:u w:val="single"/>
    </w:rPr>
  </w:style>
  <w:style w:type="paragraph" w:styleId="NormalWeb">
    <w:name w:val="Normal (Web)"/>
    <w:basedOn w:val="Normal"/>
    <w:uiPriority w:val="99"/>
    <w:unhideWhenUsed/>
    <w:rsid w:val="003F15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FF65B4"/>
    <w:pPr>
      <w:spacing w:after="120"/>
      <w:ind w:left="283"/>
    </w:pPr>
  </w:style>
  <w:style w:type="character" w:customStyle="1" w:styleId="BodyTextIndentChar">
    <w:name w:val="Body Text Indent Char"/>
    <w:basedOn w:val="DefaultParagraphFont"/>
    <w:link w:val="BodyTextIndent"/>
    <w:uiPriority w:val="99"/>
    <w:semiHidden/>
    <w:rsid w:val="00FF65B4"/>
  </w:style>
  <w:style w:type="character" w:customStyle="1" w:styleId="Heading3Char">
    <w:name w:val="Heading 3 Char"/>
    <w:basedOn w:val="DefaultParagraphFont"/>
    <w:link w:val="Heading3"/>
    <w:uiPriority w:val="9"/>
    <w:semiHidden/>
    <w:rsid w:val="00FF65B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F65B4"/>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EC3D42"/>
    <w:pPr>
      <w:spacing w:after="120" w:line="480" w:lineRule="auto"/>
      <w:ind w:left="283"/>
    </w:pPr>
  </w:style>
  <w:style w:type="character" w:customStyle="1" w:styleId="BodyTextIndent2Char">
    <w:name w:val="Body Text Indent 2 Char"/>
    <w:basedOn w:val="DefaultParagraphFont"/>
    <w:link w:val="BodyTextIndent2"/>
    <w:uiPriority w:val="99"/>
    <w:semiHidden/>
    <w:rsid w:val="00EC3D42"/>
  </w:style>
  <w:style w:type="character" w:customStyle="1" w:styleId="ptbrand">
    <w:name w:val="ptbrand"/>
    <w:basedOn w:val="DefaultParagraphFont"/>
    <w:rsid w:val="00EC3D42"/>
  </w:style>
  <w:style w:type="character" w:customStyle="1" w:styleId="bindingandrelease">
    <w:name w:val="bindingandrelease"/>
    <w:basedOn w:val="DefaultParagraphFont"/>
    <w:rsid w:val="00EC3D42"/>
  </w:style>
</w:styles>
</file>

<file path=word/webSettings.xml><?xml version="1.0" encoding="utf-8"?>
<w:webSettings xmlns:r="http://schemas.openxmlformats.org/officeDocument/2006/relationships" xmlns:w="http://schemas.openxmlformats.org/wordprocessingml/2006/main">
  <w:divs>
    <w:div w:id="186792054">
      <w:bodyDiv w:val="1"/>
      <w:marLeft w:val="0"/>
      <w:marRight w:val="0"/>
      <w:marTop w:val="0"/>
      <w:marBottom w:val="0"/>
      <w:divBdr>
        <w:top w:val="none" w:sz="0" w:space="0" w:color="auto"/>
        <w:left w:val="none" w:sz="0" w:space="0" w:color="auto"/>
        <w:bottom w:val="none" w:sz="0" w:space="0" w:color="auto"/>
        <w:right w:val="none" w:sz="0" w:space="0" w:color="auto"/>
      </w:divBdr>
    </w:div>
    <w:div w:id="782766473">
      <w:bodyDiv w:val="1"/>
      <w:marLeft w:val="0"/>
      <w:marRight w:val="0"/>
      <w:marTop w:val="0"/>
      <w:marBottom w:val="0"/>
      <w:divBdr>
        <w:top w:val="none" w:sz="0" w:space="0" w:color="auto"/>
        <w:left w:val="none" w:sz="0" w:space="0" w:color="auto"/>
        <w:bottom w:val="none" w:sz="0" w:space="0" w:color="auto"/>
        <w:right w:val="none" w:sz="0" w:space="0" w:color="auto"/>
      </w:divBdr>
    </w:div>
    <w:div w:id="17222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2018-06-02T10:18:00Z</dcterms:created>
  <dcterms:modified xsi:type="dcterms:W3CDTF">2018-06-02T10:18:00Z</dcterms:modified>
</cp:coreProperties>
</file>